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B1" w:rsidRDefault="00A626EC" w:rsidP="00A626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left="-284"/>
        <w:jc w:val="center"/>
        <w:rPr>
          <w:rFonts w:ascii="Arial" w:eastAsia="Times New Roman" w:hAnsi="Arial" w:cs="Arial"/>
          <w:b/>
          <w:sz w:val="18"/>
          <w:szCs w:val="18"/>
          <w:bdr w:val="none" w:sz="0" w:space="0" w:color="auto"/>
          <w:lang w:val="es-ES" w:eastAsia="es-ES"/>
        </w:rPr>
      </w:pPr>
      <w:r>
        <w:rPr>
          <w:rFonts w:ascii="Arial" w:eastAsia="Times New Roman" w:hAnsi="Arial" w:cs="Arial"/>
          <w:b/>
          <w:sz w:val="18"/>
          <w:szCs w:val="18"/>
          <w:bdr w:val="none" w:sz="0" w:space="0" w:color="auto"/>
          <w:lang w:val="es-ES" w:eastAsia="es-ES"/>
        </w:rPr>
        <w:t>MIEMBROS CONSEJO ADMINISTRACIÓN HASTA  20</w:t>
      </w:r>
      <w:bookmarkStart w:id="0" w:name="_GoBack"/>
      <w:bookmarkEnd w:id="0"/>
      <w:r>
        <w:rPr>
          <w:rFonts w:ascii="Arial" w:eastAsia="Times New Roman" w:hAnsi="Arial" w:cs="Arial"/>
          <w:b/>
          <w:sz w:val="18"/>
          <w:szCs w:val="18"/>
          <w:bdr w:val="none" w:sz="0" w:space="0" w:color="auto"/>
          <w:lang w:val="es-ES" w:eastAsia="es-ES"/>
        </w:rPr>
        <w:t>-03-2019.</w:t>
      </w:r>
    </w:p>
    <w:p w:rsidR="007B53B1" w:rsidRDefault="007B53B1" w:rsidP="007B5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left="284"/>
        <w:jc w:val="both"/>
        <w:rPr>
          <w:rFonts w:ascii="Arial" w:eastAsia="Times New Roman" w:hAnsi="Arial" w:cs="Arial"/>
          <w:b/>
          <w:sz w:val="18"/>
          <w:szCs w:val="18"/>
          <w:bdr w:val="none" w:sz="0" w:space="0" w:color="auto"/>
          <w:lang w:val="es-ES" w:eastAsia="es-ES"/>
        </w:rPr>
      </w:pPr>
    </w:p>
    <w:p w:rsidR="007B53B1" w:rsidRPr="00226F36" w:rsidRDefault="007B53B1" w:rsidP="007B5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Arial" w:eastAsia="Times New Roman" w:hAnsi="Arial" w:cs="Arial"/>
          <w:sz w:val="18"/>
          <w:szCs w:val="18"/>
          <w:bdr w:val="none" w:sz="0" w:space="0" w:color="auto"/>
          <w:lang w:val="es-ES" w:eastAsia="es-ES"/>
        </w:rPr>
      </w:pPr>
      <w:r w:rsidRPr="00F24202">
        <w:rPr>
          <w:rFonts w:ascii="Arial" w:eastAsia="Times New Roman" w:hAnsi="Arial" w:cs="Arial"/>
          <w:b/>
          <w:sz w:val="18"/>
          <w:szCs w:val="18"/>
          <w:bdr w:val="none" w:sz="0" w:space="0" w:color="auto"/>
          <w:lang w:val="es-ES" w:eastAsia="es-ES"/>
        </w:rPr>
        <w:t>PRESIDENTE</w:t>
      </w:r>
      <w:r w:rsidRPr="00F24202">
        <w:rPr>
          <w:rFonts w:ascii="Arial" w:eastAsia="Times New Roman" w:hAnsi="Arial" w:cs="Arial"/>
          <w:sz w:val="18"/>
          <w:szCs w:val="18"/>
          <w:bdr w:val="none" w:sz="0" w:space="0" w:color="auto"/>
          <w:lang w:val="es-ES" w:eastAsia="es-ES"/>
        </w:rPr>
        <w:t>:</w:t>
      </w:r>
    </w:p>
    <w:p w:rsidR="007B53B1" w:rsidRDefault="007B53B1" w:rsidP="007B5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left="567" w:hanging="283"/>
        <w:jc w:val="both"/>
        <w:rPr>
          <w:rFonts w:ascii="Arial" w:eastAsia="Times New Roman" w:hAnsi="Arial" w:cs="Arial"/>
          <w:sz w:val="18"/>
          <w:szCs w:val="18"/>
          <w:bdr w:val="none" w:sz="0" w:space="0" w:color="auto"/>
          <w:lang w:val="es-ES_tradnl" w:eastAsia="es-ES"/>
        </w:rPr>
      </w:pPr>
      <w:r>
        <w:rPr>
          <w:rFonts w:ascii="Arial" w:eastAsia="Times New Roman" w:hAnsi="Arial" w:cs="Arial"/>
          <w:sz w:val="18"/>
          <w:szCs w:val="18"/>
          <w:bdr w:val="none" w:sz="0" w:space="0" w:color="auto"/>
          <w:lang w:val="es-ES_tradnl" w:eastAsia="es-ES"/>
        </w:rPr>
        <w:t>Pedro Manuel Martín D</w:t>
      </w:r>
      <w:r w:rsidRPr="00226F36">
        <w:rPr>
          <w:rFonts w:ascii="Arial" w:eastAsia="Times New Roman" w:hAnsi="Arial" w:cs="Arial"/>
          <w:sz w:val="18"/>
          <w:szCs w:val="18"/>
          <w:bdr w:val="none" w:sz="0" w:space="0" w:color="auto"/>
          <w:lang w:val="es-ES_tradnl" w:eastAsia="es-ES"/>
        </w:rPr>
        <w:t>omínguez</w:t>
      </w:r>
      <w:r>
        <w:rPr>
          <w:rFonts w:ascii="Arial" w:eastAsia="Times New Roman" w:hAnsi="Arial" w:cs="Arial"/>
          <w:sz w:val="18"/>
          <w:szCs w:val="18"/>
          <w:bdr w:val="none" w:sz="0" w:space="0" w:color="auto"/>
          <w:lang w:val="es-ES_tradnl" w:eastAsia="es-ES"/>
        </w:rPr>
        <w:t>.</w:t>
      </w:r>
    </w:p>
    <w:p w:rsidR="00A626EC" w:rsidRDefault="00A626EC" w:rsidP="007B5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left="567" w:hanging="283"/>
        <w:jc w:val="both"/>
        <w:rPr>
          <w:rFonts w:ascii="Arial" w:eastAsia="Times New Roman" w:hAnsi="Arial" w:cs="Arial"/>
          <w:sz w:val="18"/>
          <w:szCs w:val="18"/>
          <w:bdr w:val="none" w:sz="0" w:space="0" w:color="auto"/>
          <w:lang w:val="es-ES_tradnl" w:eastAsia="es-ES"/>
        </w:rPr>
      </w:pPr>
    </w:p>
    <w:p w:rsidR="00A626EC" w:rsidRDefault="00A626EC" w:rsidP="00A626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Arial" w:eastAsia="Times New Roman" w:hAnsi="Arial" w:cs="Arial"/>
          <w:sz w:val="18"/>
          <w:szCs w:val="18"/>
          <w:bdr w:val="none" w:sz="0" w:space="0" w:color="auto"/>
          <w:lang w:val="es-ES_tradnl" w:eastAsia="es-ES"/>
        </w:rPr>
      </w:pPr>
    </w:p>
    <w:p w:rsidR="00A626EC" w:rsidRDefault="00A626EC" w:rsidP="00A626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Arial" w:eastAsia="Times New Roman" w:hAnsi="Arial" w:cs="Arial"/>
          <w:b/>
          <w:sz w:val="18"/>
          <w:szCs w:val="18"/>
          <w:bdr w:val="none" w:sz="0" w:space="0" w:color="auto"/>
          <w:lang w:val="es-ES_tradnl" w:eastAsia="es-ES"/>
        </w:rPr>
      </w:pPr>
      <w:r w:rsidRPr="00A626EC">
        <w:rPr>
          <w:rFonts w:ascii="Arial" w:eastAsia="Times New Roman" w:hAnsi="Arial" w:cs="Arial"/>
          <w:b/>
          <w:sz w:val="18"/>
          <w:szCs w:val="18"/>
          <w:bdr w:val="none" w:sz="0" w:space="0" w:color="auto"/>
          <w:lang w:val="es-ES_tradnl" w:eastAsia="es-ES"/>
        </w:rPr>
        <w:t>VICEPRESIDENTE</w:t>
      </w:r>
      <w:r>
        <w:rPr>
          <w:rFonts w:ascii="Arial" w:eastAsia="Times New Roman" w:hAnsi="Arial" w:cs="Arial"/>
          <w:b/>
          <w:sz w:val="18"/>
          <w:szCs w:val="18"/>
          <w:bdr w:val="none" w:sz="0" w:space="0" w:color="auto"/>
          <w:lang w:val="es-ES_tradnl" w:eastAsia="es-ES"/>
        </w:rPr>
        <w:t>:</w:t>
      </w:r>
    </w:p>
    <w:p w:rsidR="00A626EC" w:rsidRDefault="00A626EC" w:rsidP="00A626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284"/>
        <w:jc w:val="both"/>
        <w:rPr>
          <w:rFonts w:ascii="Arial" w:eastAsia="Calibri" w:hAnsi="Arial" w:cs="Arial"/>
          <w:sz w:val="18"/>
          <w:szCs w:val="18"/>
          <w:bdr w:val="none" w:sz="0" w:space="0" w:color="auto"/>
          <w:lang w:val="es-ES_tradnl"/>
        </w:rPr>
      </w:pPr>
      <w:r>
        <w:rPr>
          <w:rFonts w:ascii="Arial" w:eastAsia="Calibri" w:hAnsi="Arial" w:cs="Arial"/>
          <w:sz w:val="18"/>
          <w:szCs w:val="18"/>
          <w:bdr w:val="none" w:sz="0" w:space="0" w:color="auto"/>
          <w:lang w:val="es-ES_tradnl"/>
        </w:rPr>
        <w:t>Enrique Arriaga Á</w:t>
      </w:r>
      <w:r w:rsidRPr="00AF4EB3">
        <w:rPr>
          <w:rFonts w:ascii="Arial" w:eastAsia="Calibri" w:hAnsi="Arial" w:cs="Arial"/>
          <w:sz w:val="18"/>
          <w:szCs w:val="18"/>
          <w:bdr w:val="none" w:sz="0" w:space="0" w:color="auto"/>
          <w:lang w:val="es-ES_tradnl"/>
        </w:rPr>
        <w:t>lvarez</w:t>
      </w:r>
    </w:p>
    <w:p w:rsidR="00A626EC" w:rsidRPr="00F24202" w:rsidRDefault="00A626EC" w:rsidP="00A626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284"/>
        <w:jc w:val="both"/>
        <w:rPr>
          <w:rFonts w:ascii="Arial" w:eastAsia="Times New Roman" w:hAnsi="Arial" w:cs="Arial"/>
          <w:sz w:val="18"/>
          <w:szCs w:val="18"/>
          <w:bdr w:val="none" w:sz="0" w:space="0" w:color="auto"/>
          <w:lang w:val="es-ES" w:eastAsia="es-ES"/>
        </w:rPr>
      </w:pPr>
    </w:p>
    <w:p w:rsidR="007B53B1" w:rsidRPr="00226F36" w:rsidRDefault="007B53B1" w:rsidP="007B5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left="284"/>
        <w:jc w:val="both"/>
        <w:rPr>
          <w:rFonts w:ascii="Arial" w:eastAsia="Times New Roman" w:hAnsi="Arial" w:cs="Arial"/>
          <w:sz w:val="18"/>
          <w:szCs w:val="18"/>
          <w:bdr w:val="none" w:sz="0" w:space="0" w:color="auto"/>
          <w:lang w:val="es-ES" w:eastAsia="es-ES"/>
        </w:rPr>
      </w:pPr>
    </w:p>
    <w:p w:rsidR="007B53B1" w:rsidRPr="00226F36" w:rsidRDefault="007B53B1" w:rsidP="007B5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bdr w:val="none" w:sz="0" w:space="0" w:color="auto"/>
          <w:lang w:val="es-ES" w:eastAsia="es-ES"/>
        </w:rPr>
      </w:pPr>
      <w:r w:rsidRPr="00F24202">
        <w:rPr>
          <w:rFonts w:ascii="Arial" w:eastAsia="Times New Roman" w:hAnsi="Arial" w:cs="Arial"/>
          <w:b/>
          <w:sz w:val="18"/>
          <w:szCs w:val="18"/>
          <w:bdr w:val="none" w:sz="0" w:space="0" w:color="auto"/>
          <w:lang w:val="es-ES" w:eastAsia="es-ES"/>
        </w:rPr>
        <w:t>VOCAL</w:t>
      </w:r>
      <w:r w:rsidRPr="00226F36">
        <w:rPr>
          <w:rFonts w:ascii="Arial" w:eastAsia="Times New Roman" w:hAnsi="Arial" w:cs="Arial"/>
          <w:b/>
          <w:sz w:val="18"/>
          <w:szCs w:val="18"/>
          <w:bdr w:val="none" w:sz="0" w:space="0" w:color="auto"/>
          <w:lang w:val="es-ES" w:eastAsia="es-ES"/>
        </w:rPr>
        <w:t>ES</w:t>
      </w:r>
      <w:r w:rsidRPr="00F24202">
        <w:rPr>
          <w:rFonts w:ascii="Arial" w:eastAsia="Times New Roman" w:hAnsi="Arial" w:cs="Arial"/>
          <w:sz w:val="18"/>
          <w:szCs w:val="18"/>
          <w:bdr w:val="none" w:sz="0" w:space="0" w:color="auto"/>
          <w:lang w:val="es-ES" w:eastAsia="es-ES"/>
        </w:rPr>
        <w:t>:</w:t>
      </w:r>
      <w:r w:rsidRPr="00226F36">
        <w:rPr>
          <w:lang w:val="es-ES"/>
        </w:rPr>
        <w:t xml:space="preserve"> </w:t>
      </w:r>
    </w:p>
    <w:p w:rsidR="00A626EC" w:rsidRPr="00AF4EB3" w:rsidRDefault="00A626EC" w:rsidP="00A626E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color w:val="1F497D"/>
          <w:sz w:val="18"/>
          <w:szCs w:val="18"/>
          <w:bdr w:val="none" w:sz="0" w:space="0" w:color="auto"/>
          <w:lang w:val="es-ES"/>
        </w:rPr>
      </w:pPr>
      <w:r>
        <w:rPr>
          <w:rFonts w:ascii="Arial" w:eastAsia="Calibri" w:hAnsi="Arial" w:cs="Arial"/>
          <w:sz w:val="18"/>
          <w:szCs w:val="18"/>
          <w:bdr w:val="none" w:sz="0" w:space="0" w:color="auto"/>
          <w:lang w:val="es-ES_tradnl"/>
        </w:rPr>
        <w:t>Javier Rodríguez Medina</w:t>
      </w:r>
    </w:p>
    <w:p w:rsidR="00A626EC" w:rsidRPr="00A626EC" w:rsidRDefault="00A626EC" w:rsidP="00A626E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color w:val="1F497D"/>
          <w:sz w:val="18"/>
          <w:szCs w:val="18"/>
          <w:bdr w:val="none" w:sz="0" w:space="0" w:color="auto"/>
          <w:lang w:val="es-ES"/>
        </w:rPr>
      </w:pPr>
      <w:r>
        <w:rPr>
          <w:rFonts w:ascii="Arial" w:eastAsia="Calibri" w:hAnsi="Arial" w:cs="Arial"/>
          <w:sz w:val="18"/>
          <w:szCs w:val="18"/>
          <w:bdr w:val="none" w:sz="0" w:space="0" w:color="auto"/>
          <w:lang w:val="es-ES_tradnl"/>
        </w:rPr>
        <w:t>Manuel Cendagorta Galarza López</w:t>
      </w:r>
      <w:r w:rsidRPr="00AF4EB3">
        <w:rPr>
          <w:rFonts w:ascii="Arial" w:eastAsia="Calibri" w:hAnsi="Arial" w:cs="Arial"/>
          <w:sz w:val="18"/>
          <w:szCs w:val="18"/>
          <w:bdr w:val="none" w:sz="0" w:space="0" w:color="auto"/>
          <w:lang w:val="es-ES_tradnl"/>
        </w:rPr>
        <w:t>. Vocal</w:t>
      </w:r>
    </w:p>
    <w:p w:rsidR="00A626EC" w:rsidRPr="00AF4EB3" w:rsidRDefault="00A626EC" w:rsidP="00A626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360"/>
        <w:jc w:val="both"/>
        <w:rPr>
          <w:rFonts w:ascii="Arial" w:eastAsia="Calibri" w:hAnsi="Arial" w:cs="Arial"/>
          <w:color w:val="1F497D"/>
          <w:sz w:val="18"/>
          <w:szCs w:val="18"/>
          <w:bdr w:val="none" w:sz="0" w:space="0" w:color="auto"/>
          <w:lang w:val="es-ES"/>
        </w:rPr>
      </w:pPr>
    </w:p>
    <w:p w:rsidR="00A626EC" w:rsidRPr="00A626EC" w:rsidRDefault="00A626EC" w:rsidP="00A626EC">
      <w:pPr>
        <w:pStyle w:val="Cuerpo"/>
        <w:spacing w:after="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:rsidR="00A626EC" w:rsidRPr="00A626EC" w:rsidRDefault="00A626EC" w:rsidP="00A626EC">
      <w:pPr>
        <w:pStyle w:val="Cuerpo"/>
        <w:spacing w:after="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 w:rsidRPr="00A626EC">
        <w:rPr>
          <w:rFonts w:ascii="Arial" w:hAnsi="Arial" w:cs="Arial"/>
          <w:b/>
          <w:sz w:val="18"/>
          <w:szCs w:val="18"/>
          <w:lang w:val="es-ES_tradnl"/>
        </w:rPr>
        <w:t>El Secretario no Consejero.</w:t>
      </w:r>
    </w:p>
    <w:p w:rsidR="00951EC1" w:rsidRDefault="00A626EC" w:rsidP="00A626EC">
      <w:pPr>
        <w:ind w:left="284"/>
      </w:pPr>
      <w:r>
        <w:rPr>
          <w:rFonts w:ascii="Arial" w:hAnsi="Arial" w:cs="Arial"/>
          <w:sz w:val="18"/>
          <w:szCs w:val="18"/>
        </w:rPr>
        <w:t xml:space="preserve">Eduardo Ballesteros </w:t>
      </w:r>
      <w:proofErr w:type="spellStart"/>
      <w:r>
        <w:rPr>
          <w:rFonts w:ascii="Arial" w:hAnsi="Arial" w:cs="Arial"/>
          <w:sz w:val="18"/>
          <w:szCs w:val="18"/>
        </w:rPr>
        <w:t>Ruíz</w:t>
      </w:r>
      <w:proofErr w:type="spellEnd"/>
      <w:r>
        <w:rPr>
          <w:rFonts w:ascii="Arial" w:hAnsi="Arial" w:cs="Arial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sz w:val="18"/>
          <w:szCs w:val="18"/>
        </w:rPr>
        <w:t>Benítez</w:t>
      </w:r>
      <w:proofErr w:type="spellEnd"/>
      <w:r>
        <w:rPr>
          <w:rFonts w:ascii="Arial" w:hAnsi="Arial" w:cs="Arial"/>
          <w:sz w:val="18"/>
          <w:szCs w:val="18"/>
        </w:rPr>
        <w:t xml:space="preserve"> de L</w:t>
      </w:r>
      <w:r w:rsidRPr="00345B34">
        <w:rPr>
          <w:rFonts w:ascii="Arial" w:hAnsi="Arial" w:cs="Arial"/>
          <w:sz w:val="18"/>
          <w:szCs w:val="18"/>
        </w:rPr>
        <w:t>ugo</w:t>
      </w:r>
    </w:p>
    <w:p w:rsidR="003F1D9C" w:rsidRDefault="003F1D9C" w:rsidP="003F1D9C">
      <w:pPr>
        <w:pStyle w:val="Prrafodelista"/>
        <w:spacing w:after="0" w:line="276" w:lineRule="auto"/>
        <w:ind w:left="1080"/>
        <w:jc w:val="both"/>
        <w:rPr>
          <w:rFonts w:ascii="Arial" w:hAnsi="Arial" w:cs="Arial"/>
          <w:sz w:val="18"/>
          <w:szCs w:val="18"/>
        </w:rPr>
      </w:pPr>
    </w:p>
    <w:sectPr w:rsidR="003F1D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32C6B"/>
    <w:multiLevelType w:val="hybridMultilevel"/>
    <w:tmpl w:val="7CC88DC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0417698"/>
    <w:multiLevelType w:val="hybridMultilevel"/>
    <w:tmpl w:val="02CEE2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66627"/>
    <w:multiLevelType w:val="hybridMultilevel"/>
    <w:tmpl w:val="75FCA9B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56"/>
    <w:rsid w:val="0024185A"/>
    <w:rsid w:val="003F1D9C"/>
    <w:rsid w:val="00500067"/>
    <w:rsid w:val="007B53B1"/>
    <w:rsid w:val="00951EC1"/>
    <w:rsid w:val="009547CF"/>
    <w:rsid w:val="00A626EC"/>
    <w:rsid w:val="00AC70D0"/>
    <w:rsid w:val="00C4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B53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rsid w:val="003F1D9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Trebuchet MS" w:eastAsia="Arial Unicode MS" w:hAnsi="Arial Unicode MS" w:cs="Arial Unicode MS"/>
      <w:color w:val="000000"/>
      <w:u w:color="000000"/>
      <w:bdr w:val="nil"/>
      <w:lang w:val="es-ES_tradnl" w:eastAsia="es-ES"/>
    </w:rPr>
  </w:style>
  <w:style w:type="paragraph" w:customStyle="1" w:styleId="Cuerpo">
    <w:name w:val="Cuerpo"/>
    <w:rsid w:val="003F1D9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Trebuchet MS" w:eastAsia="Arial Unicode MS" w:hAnsi="Arial Unicode MS" w:cs="Arial Unicode MS"/>
      <w:color w:val="000000"/>
      <w:u w:color="000000"/>
      <w:bdr w:val="nil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B53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rsid w:val="003F1D9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Trebuchet MS" w:eastAsia="Arial Unicode MS" w:hAnsi="Arial Unicode MS" w:cs="Arial Unicode MS"/>
      <w:color w:val="000000"/>
      <w:u w:color="000000"/>
      <w:bdr w:val="nil"/>
      <w:lang w:val="es-ES_tradnl" w:eastAsia="es-ES"/>
    </w:rPr>
  </w:style>
  <w:style w:type="paragraph" w:customStyle="1" w:styleId="Cuerpo">
    <w:name w:val="Cuerpo"/>
    <w:rsid w:val="003F1D9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Trebuchet MS" w:eastAsia="Arial Unicode MS" w:hAnsi="Arial Unicode MS" w:cs="Arial Unicode MS"/>
      <w:color w:val="000000"/>
      <w:u w:color="000000"/>
      <w:bdr w:val="ni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Delamo del Castillo</dc:creator>
  <cp:lastModifiedBy>Maite Delamo del Castillo</cp:lastModifiedBy>
  <cp:revision>3</cp:revision>
  <cp:lastPrinted>2020-06-19T09:13:00Z</cp:lastPrinted>
  <dcterms:created xsi:type="dcterms:W3CDTF">2020-06-19T09:04:00Z</dcterms:created>
  <dcterms:modified xsi:type="dcterms:W3CDTF">2020-06-19T09:17:00Z</dcterms:modified>
</cp:coreProperties>
</file>