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AE" w:rsidRDefault="00044EAE" w:rsidP="00A00ABC">
      <w:pPr>
        <w:jc w:val="center"/>
        <w:rPr>
          <w:rFonts w:ascii="Arial" w:hAnsi="Arial" w:cs="Arial"/>
          <w:sz w:val="72"/>
          <w:szCs w:val="72"/>
        </w:rPr>
      </w:pPr>
    </w:p>
    <w:p w:rsidR="00044EAE" w:rsidRDefault="00044EAE" w:rsidP="00A00ABC">
      <w:pPr>
        <w:jc w:val="center"/>
        <w:rPr>
          <w:rFonts w:ascii="Arial" w:hAnsi="Arial" w:cs="Arial"/>
          <w:sz w:val="72"/>
          <w:szCs w:val="72"/>
        </w:rPr>
      </w:pPr>
    </w:p>
    <w:p w:rsidR="00044EAE" w:rsidRDefault="00044EAE" w:rsidP="00A00ABC">
      <w:pPr>
        <w:jc w:val="center"/>
        <w:rPr>
          <w:rFonts w:ascii="Arial" w:hAnsi="Arial" w:cs="Arial"/>
          <w:sz w:val="72"/>
          <w:szCs w:val="72"/>
        </w:rPr>
      </w:pPr>
    </w:p>
    <w:p w:rsidR="00A00ABC" w:rsidRPr="006127DD" w:rsidRDefault="00A00ABC" w:rsidP="00A00ABC">
      <w:pPr>
        <w:jc w:val="center"/>
        <w:rPr>
          <w:rFonts w:ascii="Arial" w:hAnsi="Arial" w:cs="Arial"/>
          <w:sz w:val="72"/>
          <w:szCs w:val="72"/>
        </w:rPr>
      </w:pPr>
      <w:r w:rsidRPr="006127DD">
        <w:rPr>
          <w:rFonts w:ascii="Arial" w:hAnsi="Arial" w:cs="Arial"/>
          <w:sz w:val="72"/>
          <w:szCs w:val="72"/>
        </w:rPr>
        <w:t>PAIF 201</w:t>
      </w:r>
      <w:r w:rsidR="002341A2">
        <w:rPr>
          <w:rFonts w:ascii="Arial" w:hAnsi="Arial" w:cs="Arial"/>
          <w:sz w:val="72"/>
          <w:szCs w:val="72"/>
        </w:rPr>
        <w:t>9</w:t>
      </w:r>
    </w:p>
    <w:p w:rsidR="00A00ABC" w:rsidRDefault="00A00ABC" w:rsidP="00A00ABC">
      <w:pPr>
        <w:jc w:val="center"/>
        <w:rPr>
          <w:rFonts w:ascii="Arial" w:hAnsi="Arial" w:cs="Arial"/>
          <w:sz w:val="48"/>
          <w:szCs w:val="48"/>
        </w:rPr>
      </w:pPr>
    </w:p>
    <w:p w:rsidR="00A00ABC" w:rsidRPr="006127DD" w:rsidRDefault="00A00ABC" w:rsidP="00A00ABC">
      <w:pPr>
        <w:jc w:val="center"/>
        <w:rPr>
          <w:rFonts w:ascii="Arial" w:hAnsi="Arial" w:cs="Arial"/>
          <w:sz w:val="48"/>
          <w:szCs w:val="48"/>
        </w:rPr>
      </w:pPr>
    </w:p>
    <w:p w:rsidR="00A00ABC" w:rsidRPr="006127DD" w:rsidRDefault="00A00ABC" w:rsidP="00A00ABC">
      <w:pPr>
        <w:jc w:val="center"/>
        <w:rPr>
          <w:rFonts w:ascii="Arial" w:hAnsi="Arial" w:cs="Arial"/>
          <w:sz w:val="48"/>
          <w:szCs w:val="48"/>
        </w:rPr>
      </w:pPr>
    </w:p>
    <w:p w:rsidR="00A00ABC" w:rsidRDefault="00A00ABC" w:rsidP="00A00ABC">
      <w:pPr>
        <w:jc w:val="center"/>
        <w:rPr>
          <w:rFonts w:ascii="Arial" w:hAnsi="Arial" w:cs="Arial"/>
          <w:sz w:val="48"/>
          <w:szCs w:val="48"/>
        </w:rPr>
      </w:pPr>
      <w:r w:rsidRPr="006127DD">
        <w:rPr>
          <w:rFonts w:ascii="Arial" w:hAnsi="Arial" w:cs="Arial"/>
          <w:sz w:val="48"/>
          <w:szCs w:val="48"/>
        </w:rPr>
        <w:t xml:space="preserve">Programa de Actuación, </w:t>
      </w:r>
    </w:p>
    <w:p w:rsidR="00A00ABC" w:rsidRPr="006127DD" w:rsidRDefault="00A00ABC" w:rsidP="00A00ABC">
      <w:pPr>
        <w:jc w:val="center"/>
        <w:rPr>
          <w:rFonts w:ascii="Arial" w:hAnsi="Arial" w:cs="Arial"/>
          <w:sz w:val="48"/>
          <w:szCs w:val="48"/>
        </w:rPr>
      </w:pPr>
      <w:r w:rsidRPr="006127DD">
        <w:rPr>
          <w:rFonts w:ascii="Arial" w:hAnsi="Arial" w:cs="Arial"/>
          <w:sz w:val="48"/>
          <w:szCs w:val="48"/>
        </w:rPr>
        <w:t xml:space="preserve">Inversiones y Financiación </w:t>
      </w:r>
      <w:r w:rsidR="002341A2">
        <w:rPr>
          <w:rFonts w:ascii="Arial" w:hAnsi="Arial" w:cs="Arial"/>
          <w:sz w:val="48"/>
          <w:szCs w:val="48"/>
        </w:rPr>
        <w:t>2019</w:t>
      </w:r>
    </w:p>
    <w:p w:rsidR="00A00ABC" w:rsidRPr="006127DD" w:rsidRDefault="00A00ABC" w:rsidP="00A00ABC">
      <w:pPr>
        <w:jc w:val="center"/>
        <w:rPr>
          <w:rFonts w:ascii="Arial" w:hAnsi="Arial" w:cs="Arial"/>
          <w:sz w:val="48"/>
          <w:szCs w:val="48"/>
        </w:rPr>
      </w:pPr>
    </w:p>
    <w:p w:rsidR="007B147D" w:rsidRDefault="00AF21FC" w:rsidP="00A00ABC">
      <w:pPr>
        <w:jc w:val="center"/>
        <w:rPr>
          <w:rFonts w:ascii="Arial" w:hAnsi="Arial" w:cs="Arial"/>
          <w:sz w:val="48"/>
          <w:szCs w:val="48"/>
        </w:rPr>
      </w:pPr>
      <w:r>
        <w:rPr>
          <w:rFonts w:ascii="Arial" w:hAnsi="Arial" w:cs="Arial"/>
          <w:sz w:val="48"/>
          <w:szCs w:val="48"/>
        </w:rPr>
        <w:t>INSTITUTO VOLCANOLÓGICO DE CANARIAS</w:t>
      </w:r>
    </w:p>
    <w:p w:rsidR="007B147D" w:rsidRDefault="007B147D">
      <w:pPr>
        <w:rPr>
          <w:rFonts w:ascii="Arial" w:hAnsi="Arial" w:cs="Arial"/>
          <w:sz w:val="48"/>
          <w:szCs w:val="48"/>
        </w:rPr>
      </w:pPr>
      <w:r>
        <w:rPr>
          <w:rFonts w:ascii="Arial" w:hAnsi="Arial" w:cs="Arial"/>
          <w:sz w:val="48"/>
          <w:szCs w:val="48"/>
        </w:rPr>
        <w:br w:type="page"/>
      </w:r>
    </w:p>
    <w:p w:rsidR="00C7434D" w:rsidRDefault="00C7434D">
      <w:pPr>
        <w:rPr>
          <w:rFonts w:ascii="Arial" w:hAnsi="Arial" w:cs="Arial"/>
          <w:sz w:val="11"/>
          <w:szCs w:val="11"/>
        </w:rPr>
      </w:pPr>
      <w:r w:rsidRPr="00C7434D">
        <w:rPr>
          <w:noProof/>
        </w:rPr>
        <w:lastRenderedPageBreak/>
        <w:drawing>
          <wp:anchor distT="0" distB="0" distL="114300" distR="114300" simplePos="0" relativeHeight="251658240" behindDoc="0" locked="0" layoutInCell="1" allowOverlap="1" wp14:anchorId="58307357" wp14:editId="55C5B77B">
            <wp:simplePos x="0" y="0"/>
            <wp:positionH relativeFrom="column">
              <wp:posOffset>-3810</wp:posOffset>
            </wp:positionH>
            <wp:positionV relativeFrom="paragraph">
              <wp:posOffset>3175</wp:posOffset>
            </wp:positionV>
            <wp:extent cx="5314950" cy="922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9179" cy="92370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pPr>
      <w:r w:rsidRPr="00C7434D">
        <w:rPr>
          <w:noProof/>
        </w:rPr>
        <w:lastRenderedPageBreak/>
        <w:drawing>
          <wp:anchor distT="0" distB="0" distL="114300" distR="114300" simplePos="0" relativeHeight="251659264" behindDoc="0" locked="0" layoutInCell="1" allowOverlap="1" wp14:anchorId="1D1CD296" wp14:editId="75C7835B">
            <wp:simplePos x="0" y="0"/>
            <wp:positionH relativeFrom="column">
              <wp:posOffset>-784860</wp:posOffset>
            </wp:positionH>
            <wp:positionV relativeFrom="paragraph">
              <wp:posOffset>307975</wp:posOffset>
            </wp:positionV>
            <wp:extent cx="6950375" cy="886777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0375" cy="886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pPr>
      <w:r w:rsidRPr="00C7434D">
        <w:rPr>
          <w:noProof/>
        </w:rPr>
        <w:lastRenderedPageBreak/>
        <w:drawing>
          <wp:anchor distT="0" distB="0" distL="114300" distR="114300" simplePos="0" relativeHeight="251660288" behindDoc="0" locked="0" layoutInCell="1" allowOverlap="1" wp14:anchorId="0207231D" wp14:editId="66DAB61F">
            <wp:simplePos x="0" y="0"/>
            <wp:positionH relativeFrom="column">
              <wp:posOffset>-3810</wp:posOffset>
            </wp:positionH>
            <wp:positionV relativeFrom="paragraph">
              <wp:posOffset>-520700</wp:posOffset>
            </wp:positionV>
            <wp:extent cx="5362575" cy="97440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4396" cy="97473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pPr>
      <w:r w:rsidRPr="00C7434D">
        <w:rPr>
          <w:noProof/>
        </w:rPr>
        <w:lastRenderedPageBreak/>
        <w:drawing>
          <wp:anchor distT="0" distB="0" distL="114300" distR="114300" simplePos="0" relativeHeight="251661312" behindDoc="0" locked="0" layoutInCell="1" allowOverlap="1" wp14:anchorId="6F89B201" wp14:editId="107ED30B">
            <wp:simplePos x="0" y="0"/>
            <wp:positionH relativeFrom="column">
              <wp:posOffset>-3810</wp:posOffset>
            </wp:positionH>
            <wp:positionV relativeFrom="paragraph">
              <wp:posOffset>3175</wp:posOffset>
            </wp:positionV>
            <wp:extent cx="5276850" cy="92487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8299" cy="925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sectPr w:rsidR="00C7434D" w:rsidSect="0005384E">
          <w:footerReference w:type="default" r:id="rId13"/>
          <w:pgSz w:w="11906" w:h="16838"/>
          <w:pgMar w:top="1135" w:right="1701" w:bottom="568" w:left="1701" w:header="720" w:footer="265" w:gutter="0"/>
          <w:cols w:space="720"/>
          <w:docGrid w:linePitch="272"/>
        </w:sectPr>
      </w:pPr>
    </w:p>
    <w:p w:rsidR="00C7434D" w:rsidRDefault="00C7434D">
      <w:pPr>
        <w:rPr>
          <w:rFonts w:ascii="Arial" w:hAnsi="Arial" w:cs="Arial"/>
          <w:sz w:val="11"/>
          <w:szCs w:val="11"/>
        </w:rPr>
        <w:sectPr w:rsidR="00C7434D" w:rsidSect="00C7434D">
          <w:pgSz w:w="16838" w:h="11906" w:orient="landscape"/>
          <w:pgMar w:top="1701" w:right="1135" w:bottom="1701" w:left="568" w:header="720" w:footer="265" w:gutter="0"/>
          <w:cols w:space="720"/>
          <w:docGrid w:linePitch="272"/>
        </w:sectPr>
      </w:pPr>
      <w:r w:rsidRPr="00C7434D">
        <w:rPr>
          <w:noProof/>
        </w:rPr>
        <w:lastRenderedPageBreak/>
        <w:drawing>
          <wp:anchor distT="0" distB="0" distL="114300" distR="114300" simplePos="0" relativeHeight="251662336" behindDoc="0" locked="0" layoutInCell="1" allowOverlap="1" wp14:anchorId="39F11499" wp14:editId="70AFF64A">
            <wp:simplePos x="0" y="0"/>
            <wp:positionH relativeFrom="column">
              <wp:posOffset>96520</wp:posOffset>
            </wp:positionH>
            <wp:positionV relativeFrom="paragraph">
              <wp:posOffset>53340</wp:posOffset>
            </wp:positionV>
            <wp:extent cx="9467850" cy="5657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67850" cy="565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34D" w:rsidRDefault="00C7434D">
      <w:pPr>
        <w:rPr>
          <w:rFonts w:ascii="Arial" w:hAnsi="Arial" w:cs="Arial"/>
          <w:sz w:val="11"/>
          <w:szCs w:val="11"/>
        </w:rPr>
      </w:pPr>
      <w:r w:rsidRPr="00C7434D">
        <w:rPr>
          <w:noProof/>
        </w:rPr>
        <w:lastRenderedPageBreak/>
        <w:drawing>
          <wp:anchor distT="0" distB="0" distL="114300" distR="114300" simplePos="0" relativeHeight="251663360" behindDoc="0" locked="0" layoutInCell="1" allowOverlap="1" wp14:anchorId="4BF2B174" wp14:editId="388E85FC">
            <wp:simplePos x="0" y="0"/>
            <wp:positionH relativeFrom="column">
              <wp:posOffset>306070</wp:posOffset>
            </wp:positionH>
            <wp:positionV relativeFrom="paragraph">
              <wp:posOffset>-441960</wp:posOffset>
            </wp:positionV>
            <wp:extent cx="9029700" cy="624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29700" cy="624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sectPr w:rsidR="00C7434D" w:rsidSect="00C7434D">
          <w:pgSz w:w="16838" w:h="11906" w:orient="landscape"/>
          <w:pgMar w:top="1701" w:right="1135" w:bottom="1701" w:left="568" w:header="720" w:footer="265" w:gutter="0"/>
          <w:cols w:space="720"/>
          <w:docGrid w:linePitch="272"/>
        </w:sectPr>
      </w:pPr>
      <w:r w:rsidRPr="00C7434D">
        <w:rPr>
          <w:noProof/>
        </w:rPr>
        <w:lastRenderedPageBreak/>
        <w:drawing>
          <wp:anchor distT="0" distB="0" distL="114300" distR="114300" simplePos="0" relativeHeight="251664384" behindDoc="0" locked="0" layoutInCell="1" allowOverlap="1" wp14:anchorId="4273B053" wp14:editId="6B403FE9">
            <wp:simplePos x="0" y="0"/>
            <wp:positionH relativeFrom="column">
              <wp:posOffset>277495</wp:posOffset>
            </wp:positionH>
            <wp:positionV relativeFrom="paragraph">
              <wp:posOffset>-737235</wp:posOffset>
            </wp:positionV>
            <wp:extent cx="9010650" cy="64941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10650" cy="64941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pPr>
    </w:p>
    <w:p w:rsidR="00C7434D" w:rsidRDefault="00C7434D">
      <w:pPr>
        <w:rPr>
          <w:rFonts w:ascii="Arial" w:hAnsi="Arial" w:cs="Arial"/>
          <w:sz w:val="11"/>
          <w:szCs w:val="11"/>
        </w:rPr>
      </w:pPr>
      <w:r w:rsidRPr="00C7434D">
        <w:rPr>
          <w:noProof/>
        </w:rPr>
        <w:drawing>
          <wp:anchor distT="0" distB="0" distL="114300" distR="114300" simplePos="0" relativeHeight="251665408" behindDoc="0" locked="0" layoutInCell="1" allowOverlap="1">
            <wp:simplePos x="0" y="0"/>
            <wp:positionH relativeFrom="column">
              <wp:posOffset>-413385</wp:posOffset>
            </wp:positionH>
            <wp:positionV relativeFrom="paragraph">
              <wp:posOffset>-635</wp:posOffset>
            </wp:positionV>
            <wp:extent cx="6068118" cy="889635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8118" cy="889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C7434D">
      <w:pPr>
        <w:rPr>
          <w:rFonts w:ascii="Arial" w:hAnsi="Arial" w:cs="Arial"/>
          <w:sz w:val="11"/>
          <w:szCs w:val="11"/>
        </w:rPr>
      </w:pPr>
      <w:r w:rsidRPr="00C7434D">
        <w:rPr>
          <w:noProof/>
        </w:rPr>
        <w:lastRenderedPageBreak/>
        <w:drawing>
          <wp:anchor distT="0" distB="0" distL="114300" distR="114300" simplePos="0" relativeHeight="251666432" behindDoc="0" locked="0" layoutInCell="1" allowOverlap="1">
            <wp:simplePos x="0" y="0"/>
            <wp:positionH relativeFrom="column">
              <wp:posOffset>-3810</wp:posOffset>
            </wp:positionH>
            <wp:positionV relativeFrom="paragraph">
              <wp:posOffset>3175</wp:posOffset>
            </wp:positionV>
            <wp:extent cx="5295900" cy="9235614"/>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1777" cy="9245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1"/>
          <w:szCs w:val="11"/>
        </w:rPr>
        <w:br w:type="page"/>
      </w:r>
    </w:p>
    <w:p w:rsidR="00C7434D" w:rsidRDefault="00160082">
      <w:pPr>
        <w:rPr>
          <w:rFonts w:ascii="Arial" w:hAnsi="Arial" w:cs="Arial"/>
          <w:sz w:val="11"/>
          <w:szCs w:val="11"/>
        </w:rPr>
      </w:pPr>
      <w:r w:rsidRPr="00160082">
        <w:rPr>
          <w:noProof/>
        </w:rPr>
        <w:lastRenderedPageBreak/>
        <w:drawing>
          <wp:anchor distT="0" distB="0" distL="114300" distR="114300" simplePos="0" relativeHeight="251667456" behindDoc="0" locked="0" layoutInCell="1" allowOverlap="1">
            <wp:simplePos x="0" y="0"/>
            <wp:positionH relativeFrom="column">
              <wp:posOffset>-241935</wp:posOffset>
            </wp:positionH>
            <wp:positionV relativeFrom="paragraph">
              <wp:posOffset>3175</wp:posOffset>
            </wp:positionV>
            <wp:extent cx="6158760" cy="9201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65479" cy="9211188"/>
                    </a:xfrm>
                    <a:prstGeom prst="rect">
                      <a:avLst/>
                    </a:prstGeom>
                    <a:noFill/>
                    <a:ln>
                      <a:noFill/>
                    </a:ln>
                  </pic:spPr>
                </pic:pic>
              </a:graphicData>
            </a:graphic>
            <wp14:sizeRelH relativeFrom="page">
              <wp14:pctWidth>0</wp14:pctWidth>
            </wp14:sizeRelH>
            <wp14:sizeRelV relativeFrom="page">
              <wp14:pctHeight>0</wp14:pctHeight>
            </wp14:sizeRelV>
          </wp:anchor>
        </w:drawing>
      </w:r>
      <w:r w:rsidR="00C7434D">
        <w:rPr>
          <w:rFonts w:ascii="Arial" w:hAnsi="Arial" w:cs="Arial"/>
          <w:sz w:val="11"/>
          <w:szCs w:val="11"/>
        </w:rPr>
        <w:br w:type="page"/>
      </w:r>
    </w:p>
    <w:p w:rsidR="00C7434D" w:rsidRDefault="00160082">
      <w:pPr>
        <w:rPr>
          <w:rFonts w:ascii="Arial" w:hAnsi="Arial" w:cs="Arial"/>
          <w:sz w:val="11"/>
          <w:szCs w:val="11"/>
        </w:rPr>
      </w:pPr>
      <w:r w:rsidRPr="00160082">
        <w:rPr>
          <w:noProof/>
        </w:rPr>
        <w:lastRenderedPageBreak/>
        <w:drawing>
          <wp:inline distT="0" distB="0" distL="0" distR="0" wp14:anchorId="2E34A40E" wp14:editId="34867192">
            <wp:extent cx="5400040" cy="87134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8713403"/>
                    </a:xfrm>
                    <a:prstGeom prst="rect">
                      <a:avLst/>
                    </a:prstGeom>
                    <a:noFill/>
                    <a:ln>
                      <a:noFill/>
                    </a:ln>
                  </pic:spPr>
                </pic:pic>
              </a:graphicData>
            </a:graphic>
          </wp:inline>
        </w:drawing>
      </w:r>
      <w:r w:rsidR="00C7434D">
        <w:rPr>
          <w:rFonts w:ascii="Arial" w:hAnsi="Arial" w:cs="Arial"/>
          <w:sz w:val="11"/>
          <w:szCs w:val="11"/>
        </w:rPr>
        <w:br w:type="page"/>
      </w:r>
    </w:p>
    <w:p w:rsidR="00C7434D" w:rsidRDefault="00160082">
      <w:pPr>
        <w:rPr>
          <w:rFonts w:ascii="Arial" w:hAnsi="Arial" w:cs="Arial"/>
          <w:sz w:val="11"/>
          <w:szCs w:val="11"/>
        </w:rPr>
      </w:pPr>
      <w:r w:rsidRPr="00160082">
        <w:rPr>
          <w:noProof/>
        </w:rPr>
        <w:lastRenderedPageBreak/>
        <w:drawing>
          <wp:anchor distT="0" distB="0" distL="114300" distR="114300" simplePos="0" relativeHeight="251668480" behindDoc="0" locked="0" layoutInCell="1" allowOverlap="1">
            <wp:simplePos x="0" y="0"/>
            <wp:positionH relativeFrom="column">
              <wp:posOffset>-527685</wp:posOffset>
            </wp:positionH>
            <wp:positionV relativeFrom="paragraph">
              <wp:posOffset>317500</wp:posOffset>
            </wp:positionV>
            <wp:extent cx="6639468" cy="865822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39468" cy="865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34D">
        <w:rPr>
          <w:rFonts w:ascii="Arial" w:hAnsi="Arial" w:cs="Arial"/>
          <w:sz w:val="11"/>
          <w:szCs w:val="11"/>
        </w:rPr>
        <w:br w:type="page"/>
      </w:r>
    </w:p>
    <w:p w:rsidR="00C7434D" w:rsidRDefault="00160082">
      <w:pPr>
        <w:rPr>
          <w:rFonts w:ascii="Arial" w:hAnsi="Arial" w:cs="Arial"/>
          <w:sz w:val="11"/>
          <w:szCs w:val="11"/>
        </w:rPr>
      </w:pPr>
      <w:r w:rsidRPr="00160082">
        <w:rPr>
          <w:noProof/>
        </w:rPr>
        <w:lastRenderedPageBreak/>
        <w:drawing>
          <wp:anchor distT="0" distB="0" distL="114300" distR="114300" simplePos="0" relativeHeight="251669504" behindDoc="0" locked="0" layoutInCell="1" allowOverlap="1">
            <wp:simplePos x="0" y="0"/>
            <wp:positionH relativeFrom="column">
              <wp:posOffset>-508635</wp:posOffset>
            </wp:positionH>
            <wp:positionV relativeFrom="paragraph">
              <wp:posOffset>1136650</wp:posOffset>
            </wp:positionV>
            <wp:extent cx="6239645" cy="6648450"/>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39645" cy="664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34D">
        <w:rPr>
          <w:rFonts w:ascii="Arial" w:hAnsi="Arial" w:cs="Arial"/>
          <w:sz w:val="11"/>
          <w:szCs w:val="11"/>
        </w:rPr>
        <w:br w:type="page"/>
      </w:r>
    </w:p>
    <w:p w:rsidR="00C7434D" w:rsidRDefault="00160082">
      <w:pPr>
        <w:rPr>
          <w:rFonts w:ascii="Arial" w:hAnsi="Arial" w:cs="Arial"/>
          <w:sz w:val="11"/>
          <w:szCs w:val="11"/>
        </w:rPr>
      </w:pPr>
      <w:r w:rsidRPr="00160082">
        <w:rPr>
          <w:noProof/>
        </w:rPr>
        <w:lastRenderedPageBreak/>
        <w:drawing>
          <wp:anchor distT="0" distB="0" distL="114300" distR="114300" simplePos="0" relativeHeight="251670528" behindDoc="0" locked="0" layoutInCell="1" allowOverlap="1">
            <wp:simplePos x="0" y="0"/>
            <wp:positionH relativeFrom="column">
              <wp:posOffset>-480060</wp:posOffset>
            </wp:positionH>
            <wp:positionV relativeFrom="paragraph">
              <wp:posOffset>1081867</wp:posOffset>
            </wp:positionV>
            <wp:extent cx="6136655" cy="72104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6655" cy="721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434D">
        <w:rPr>
          <w:rFonts w:ascii="Arial" w:hAnsi="Arial" w:cs="Arial"/>
          <w:sz w:val="11"/>
          <w:szCs w:val="11"/>
        </w:rPr>
        <w:br w:type="page"/>
      </w:r>
    </w:p>
    <w:p w:rsidR="00C7434D" w:rsidRDefault="00160082">
      <w:pPr>
        <w:rPr>
          <w:rFonts w:ascii="Arial" w:hAnsi="Arial" w:cs="Arial"/>
          <w:sz w:val="11"/>
          <w:szCs w:val="11"/>
        </w:rPr>
      </w:pPr>
      <w:r w:rsidRPr="00160082">
        <w:rPr>
          <w:noProof/>
        </w:rPr>
        <w:lastRenderedPageBreak/>
        <w:drawing>
          <wp:anchor distT="0" distB="0" distL="114300" distR="114300" simplePos="0" relativeHeight="251671552" behindDoc="0" locked="0" layoutInCell="1" allowOverlap="1">
            <wp:simplePos x="0" y="0"/>
            <wp:positionH relativeFrom="column">
              <wp:posOffset>-3811</wp:posOffset>
            </wp:positionH>
            <wp:positionV relativeFrom="paragraph">
              <wp:posOffset>3175</wp:posOffset>
            </wp:positionV>
            <wp:extent cx="5343525" cy="924668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5208" cy="9249599"/>
                    </a:xfrm>
                    <a:prstGeom prst="rect">
                      <a:avLst/>
                    </a:prstGeom>
                    <a:noFill/>
                    <a:ln>
                      <a:noFill/>
                    </a:ln>
                  </pic:spPr>
                </pic:pic>
              </a:graphicData>
            </a:graphic>
            <wp14:sizeRelH relativeFrom="page">
              <wp14:pctWidth>0</wp14:pctWidth>
            </wp14:sizeRelH>
            <wp14:sizeRelV relativeFrom="page">
              <wp14:pctHeight>0</wp14:pctHeight>
            </wp14:sizeRelV>
          </wp:anchor>
        </w:drawing>
      </w:r>
      <w:r w:rsidR="00C7434D">
        <w:rPr>
          <w:rFonts w:ascii="Arial" w:hAnsi="Arial" w:cs="Arial"/>
          <w:sz w:val="11"/>
          <w:szCs w:val="11"/>
        </w:rPr>
        <w:br w:type="page"/>
      </w:r>
    </w:p>
    <w:p w:rsidR="00A00ABC" w:rsidRPr="007B147D" w:rsidRDefault="00A00ABC" w:rsidP="00A00ABC">
      <w:pPr>
        <w:jc w:val="center"/>
        <w:rPr>
          <w:rFonts w:ascii="Arial" w:hAnsi="Arial" w:cs="Arial"/>
          <w:sz w:val="11"/>
          <w:szCs w:val="11"/>
        </w:rPr>
      </w:pPr>
    </w:p>
    <w:p w:rsidR="007B147D" w:rsidRPr="007B147D" w:rsidRDefault="007B147D">
      <w:pPr>
        <w:rPr>
          <w:rFonts w:ascii="Arial" w:hAnsi="Arial" w:cs="Arial"/>
          <w:sz w:val="11"/>
          <w:szCs w:val="11"/>
        </w:rPr>
      </w:pPr>
    </w:p>
    <w:p w:rsidR="00647D73" w:rsidRPr="007B147D" w:rsidRDefault="00647D73">
      <w:pPr>
        <w:rPr>
          <w:rFonts w:ascii="Arial" w:hAnsi="Arial" w:cs="Arial"/>
          <w:sz w:val="11"/>
          <w:szCs w:val="11"/>
        </w:rPr>
      </w:pPr>
    </w:p>
    <w:p w:rsidR="00647D73" w:rsidRPr="007B147D" w:rsidRDefault="00647D73" w:rsidP="00945293">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9"/>
        <w:gridCol w:w="1341"/>
      </w:tblGrid>
      <w:tr w:rsidR="004F0BD5" w:rsidRPr="007B147D" w:rsidTr="004F0BD5">
        <w:trPr>
          <w:trHeight w:val="729"/>
        </w:trPr>
        <w:tc>
          <w:tcPr>
            <w:tcW w:w="4231" w:type="pct"/>
            <w:shd w:val="clear" w:color="auto" w:fill="99CCFF"/>
            <w:vAlign w:val="bottom"/>
          </w:tcPr>
          <w:p w:rsidR="004F0BD5" w:rsidRPr="004F0BD5" w:rsidRDefault="004F0BD5" w:rsidP="004F0BD5">
            <w:pPr>
              <w:jc w:val="center"/>
              <w:rPr>
                <w:rFonts w:ascii="Arial" w:hAnsi="Arial" w:cs="Arial"/>
                <w:b/>
                <w:bCs/>
                <w:sz w:val="16"/>
                <w:szCs w:val="16"/>
              </w:rPr>
            </w:pPr>
            <w:r w:rsidRPr="004F0BD5">
              <w:rPr>
                <w:rFonts w:ascii="Arial" w:hAnsi="Arial" w:cs="Arial"/>
                <w:b/>
                <w:bCs/>
                <w:sz w:val="16"/>
                <w:szCs w:val="16"/>
              </w:rPr>
              <w:t>PRESUPUESTO GENERAL DEL CABILDO INSULAR DE TENERIFE</w:t>
            </w:r>
          </w:p>
          <w:p w:rsidR="004F0BD5" w:rsidRPr="004F0BD5" w:rsidRDefault="004F0BD5" w:rsidP="004F0BD5">
            <w:pPr>
              <w:jc w:val="center"/>
              <w:rPr>
                <w:rFonts w:ascii="Arial" w:hAnsi="Arial" w:cs="Arial"/>
                <w:b/>
                <w:bCs/>
                <w:sz w:val="16"/>
                <w:szCs w:val="16"/>
              </w:rPr>
            </w:pPr>
            <w:r w:rsidRPr="004F0BD5">
              <w:rPr>
                <w:rFonts w:ascii="Arial" w:hAnsi="Arial" w:cs="Arial"/>
                <w:b/>
                <w:bCs/>
                <w:sz w:val="16"/>
                <w:szCs w:val="16"/>
              </w:rPr>
              <w:t>PROGRAMA DE ACTUACIÓN, INVERSIONES Y FINANCIACIÓN</w:t>
            </w:r>
          </w:p>
          <w:p w:rsidR="004F0BD5" w:rsidRPr="007B147D" w:rsidRDefault="004F0BD5" w:rsidP="004F0BD5">
            <w:pPr>
              <w:jc w:val="center"/>
              <w:rPr>
                <w:rFonts w:ascii="Arial" w:hAnsi="Arial" w:cs="Arial"/>
                <w:sz w:val="11"/>
                <w:szCs w:val="11"/>
              </w:rPr>
            </w:pPr>
          </w:p>
        </w:tc>
        <w:tc>
          <w:tcPr>
            <w:tcW w:w="769" w:type="pct"/>
            <w:vMerge w:val="restart"/>
            <w:shd w:val="clear" w:color="auto" w:fill="99CCFF"/>
            <w:vAlign w:val="center"/>
          </w:tcPr>
          <w:p w:rsidR="004F0BD5" w:rsidRPr="004F0BD5" w:rsidRDefault="004F0BD5" w:rsidP="004F0BD5">
            <w:pPr>
              <w:jc w:val="center"/>
              <w:rPr>
                <w:rFonts w:ascii="Arial" w:hAnsi="Arial" w:cs="Arial"/>
                <w:b/>
                <w:bCs/>
                <w:color w:val="000000"/>
                <w:sz w:val="16"/>
                <w:szCs w:val="16"/>
              </w:rPr>
            </w:pPr>
            <w:r w:rsidRPr="004F0BD5">
              <w:rPr>
                <w:rFonts w:ascii="Arial" w:hAnsi="Arial" w:cs="Arial"/>
                <w:b/>
                <w:bCs/>
                <w:color w:val="000000"/>
                <w:sz w:val="16"/>
                <w:szCs w:val="16"/>
              </w:rPr>
              <w:t>201</w:t>
            </w:r>
            <w:r w:rsidR="002341A2">
              <w:rPr>
                <w:rFonts w:ascii="Arial" w:hAnsi="Arial" w:cs="Arial"/>
                <w:b/>
                <w:bCs/>
                <w:color w:val="000000"/>
                <w:sz w:val="16"/>
                <w:szCs w:val="16"/>
              </w:rPr>
              <w:t>9</w:t>
            </w:r>
          </w:p>
        </w:tc>
      </w:tr>
      <w:tr w:rsidR="004F0BD5" w:rsidRPr="007B147D" w:rsidTr="004F0BD5">
        <w:trPr>
          <w:trHeight w:val="428"/>
        </w:trPr>
        <w:tc>
          <w:tcPr>
            <w:tcW w:w="4231" w:type="pct"/>
            <w:shd w:val="clear" w:color="auto" w:fill="99CCFF"/>
            <w:vAlign w:val="center"/>
          </w:tcPr>
          <w:p w:rsidR="004F0BD5" w:rsidRPr="004F0BD5" w:rsidRDefault="004F0BD5" w:rsidP="004F0BD5">
            <w:pPr>
              <w:rPr>
                <w:rFonts w:ascii="Arial" w:hAnsi="Arial" w:cs="Arial"/>
                <w:b/>
                <w:sz w:val="16"/>
                <w:szCs w:val="16"/>
              </w:rPr>
            </w:pPr>
            <w:r w:rsidRPr="004F0BD5">
              <w:rPr>
                <w:rFonts w:ascii="Arial" w:hAnsi="Arial" w:cs="Arial"/>
                <w:b/>
                <w:sz w:val="16"/>
                <w:szCs w:val="16"/>
              </w:rPr>
              <w:t>ENTIDAD: INSTITUTO VOLCANOLÓGICO DE CANARIAS SAU</w:t>
            </w:r>
          </w:p>
        </w:tc>
        <w:tc>
          <w:tcPr>
            <w:tcW w:w="769" w:type="pct"/>
            <w:vMerge/>
            <w:shd w:val="clear" w:color="auto" w:fill="99CCFF"/>
            <w:vAlign w:val="center"/>
          </w:tcPr>
          <w:p w:rsidR="004F0BD5" w:rsidRPr="007B147D" w:rsidRDefault="004F0BD5" w:rsidP="004F0BD5">
            <w:pPr>
              <w:ind w:firstLine="33"/>
              <w:jc w:val="center"/>
              <w:rPr>
                <w:rFonts w:ascii="Arial" w:hAnsi="Arial" w:cs="Arial"/>
                <w:b/>
                <w:bCs/>
                <w:color w:val="000000"/>
                <w:sz w:val="11"/>
                <w:szCs w:val="11"/>
              </w:rPr>
            </w:pPr>
          </w:p>
        </w:tc>
      </w:tr>
      <w:tr w:rsidR="004F0BD5" w:rsidRPr="007B147D" w:rsidTr="004F0BD5">
        <w:trPr>
          <w:trHeight w:val="703"/>
        </w:trPr>
        <w:tc>
          <w:tcPr>
            <w:tcW w:w="5000" w:type="pct"/>
            <w:gridSpan w:val="2"/>
            <w:vAlign w:val="center"/>
          </w:tcPr>
          <w:p w:rsidR="004F0BD5" w:rsidRPr="004F0BD5" w:rsidRDefault="004F0BD5" w:rsidP="004F0BD5">
            <w:pPr>
              <w:jc w:val="center"/>
              <w:rPr>
                <w:rFonts w:ascii="Arial" w:hAnsi="Arial" w:cs="Arial"/>
                <w:b/>
                <w:sz w:val="16"/>
                <w:szCs w:val="16"/>
              </w:rPr>
            </w:pPr>
            <w:r w:rsidRPr="004F0BD5">
              <w:rPr>
                <w:rFonts w:ascii="Arial" w:hAnsi="Arial" w:cs="Arial"/>
                <w:b/>
                <w:sz w:val="16"/>
                <w:szCs w:val="16"/>
              </w:rPr>
              <w:t>MEMORIA DE OBJETIVOS A REALIZAR DURANTE EL EJERCICIO 201</w:t>
            </w:r>
            <w:r w:rsidR="002341A2">
              <w:rPr>
                <w:rFonts w:ascii="Arial" w:hAnsi="Arial" w:cs="Arial"/>
                <w:b/>
                <w:sz w:val="16"/>
                <w:szCs w:val="16"/>
              </w:rPr>
              <w:t>9</w:t>
            </w:r>
          </w:p>
        </w:tc>
      </w:tr>
      <w:tr w:rsidR="004F0BD5" w:rsidRPr="007B147D" w:rsidTr="004F0BD5">
        <w:trPr>
          <w:trHeight w:val="8444"/>
        </w:trPr>
        <w:tc>
          <w:tcPr>
            <w:tcW w:w="5000" w:type="pct"/>
            <w:gridSpan w:val="2"/>
          </w:tcPr>
          <w:p w:rsidR="004F0BD5" w:rsidRPr="007B147D" w:rsidRDefault="004F0BD5" w:rsidP="004F0BD5">
            <w:pPr>
              <w:autoSpaceDE w:val="0"/>
              <w:autoSpaceDN w:val="0"/>
              <w:adjustRightInd w:val="0"/>
              <w:rPr>
                <w:rFonts w:ascii="Arial" w:eastAsia="MS Mincho" w:hAnsi="Arial" w:cs="Arial"/>
                <w:sz w:val="11"/>
                <w:szCs w:val="11"/>
                <w:u w:val="single"/>
                <w:lang w:eastAsia="ja-JP"/>
              </w:rPr>
            </w:pPr>
          </w:p>
          <w:p w:rsidR="004F0BD5" w:rsidRPr="000113EF" w:rsidRDefault="004F0BD5" w:rsidP="000113EF">
            <w:pPr>
              <w:autoSpaceDE w:val="0"/>
              <w:autoSpaceDN w:val="0"/>
              <w:adjustRightInd w:val="0"/>
              <w:jc w:val="both"/>
              <w:rPr>
                <w:rFonts w:ascii="Arial" w:eastAsia="MS Mincho" w:hAnsi="Arial" w:cs="Arial"/>
                <w:sz w:val="16"/>
                <w:szCs w:val="16"/>
                <w:u w:val="single"/>
                <w:lang w:eastAsia="ja-JP"/>
              </w:rPr>
            </w:pPr>
            <w:r w:rsidRPr="000113EF">
              <w:rPr>
                <w:rFonts w:ascii="Arial" w:eastAsia="MS Mincho" w:hAnsi="Arial" w:cs="Arial"/>
                <w:sz w:val="16"/>
                <w:szCs w:val="16"/>
                <w:u w:val="single"/>
                <w:lang w:eastAsia="ja-JP"/>
              </w:rPr>
              <w:t>Proyectos de investigación con financiación externa en curso y que cont</w:t>
            </w:r>
            <w:r w:rsidR="002341A2" w:rsidRPr="000113EF">
              <w:rPr>
                <w:rFonts w:ascii="Arial" w:eastAsia="MS Mincho" w:hAnsi="Arial" w:cs="Arial"/>
                <w:sz w:val="16"/>
                <w:szCs w:val="16"/>
                <w:u w:val="single"/>
                <w:lang w:eastAsia="ja-JP"/>
              </w:rPr>
              <w:t>inuarán en el ejercicio del 2019</w:t>
            </w:r>
            <w:r w:rsidRPr="000113EF">
              <w:rPr>
                <w:rFonts w:ascii="Arial" w:eastAsia="MS Mincho" w:hAnsi="Arial" w:cs="Arial"/>
                <w:sz w:val="16"/>
                <w:szCs w:val="16"/>
                <w:u w:val="single"/>
                <w:lang w:eastAsia="ja-JP"/>
              </w:rPr>
              <w:t>:</w:t>
            </w: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286552" w:rsidRDefault="004F0BD5" w:rsidP="004F0BD5">
            <w:pPr>
              <w:autoSpaceDE w:val="0"/>
              <w:autoSpaceDN w:val="0"/>
              <w:adjustRightInd w:val="0"/>
              <w:jc w:val="both"/>
              <w:rPr>
                <w:rFonts w:ascii="Arial" w:eastAsia="MS Mincho" w:hAnsi="Arial" w:cs="Arial"/>
                <w:b/>
                <w:bCs/>
                <w:sz w:val="16"/>
                <w:szCs w:val="16"/>
                <w:lang w:eastAsia="ja-JP"/>
              </w:rPr>
            </w:pPr>
            <w:r w:rsidRPr="00286552">
              <w:rPr>
                <w:rFonts w:ascii="Arial" w:eastAsia="MS Mincho" w:hAnsi="Arial" w:cs="Arial"/>
                <w:sz w:val="16"/>
                <w:szCs w:val="16"/>
                <w:lang w:eastAsia="ja-JP"/>
              </w:rPr>
              <w:t>Proyecto # 1.</w:t>
            </w:r>
            <w:r w:rsidRPr="00286552">
              <w:rPr>
                <w:rFonts w:ascii="Arial" w:eastAsia="MS Mincho" w:hAnsi="Arial" w:cs="Arial"/>
                <w:b/>
                <w:bCs/>
                <w:sz w:val="16"/>
                <w:szCs w:val="16"/>
                <w:lang w:eastAsia="ja-JP"/>
              </w:rPr>
              <w:t xml:space="preserve"> </w:t>
            </w:r>
            <w:r w:rsidR="00966557" w:rsidRPr="00966557">
              <w:rPr>
                <w:rFonts w:ascii="Arial" w:eastAsia="MS Mincho" w:hAnsi="Arial" w:cs="Arial"/>
                <w:b/>
                <w:bCs/>
                <w:sz w:val="16"/>
                <w:szCs w:val="16"/>
                <w:lang w:eastAsia="ja-JP"/>
              </w:rPr>
              <w:t>Optimización del Sistema de Alerta Temprana para la Vigilancia Volcánica en la Isla de Tenerife</w:t>
            </w: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1651D1">
              <w:rPr>
                <w:rFonts w:ascii="Arial" w:eastAsia="MS Mincho" w:hAnsi="Arial" w:cs="Arial"/>
                <w:sz w:val="16"/>
                <w:szCs w:val="16"/>
                <w:lang w:eastAsia="ja-JP"/>
              </w:rPr>
              <w:t xml:space="preserve"> </w:t>
            </w:r>
            <w:r w:rsidR="00247C3C">
              <w:rPr>
                <w:rFonts w:ascii="Arial" w:eastAsia="MS Mincho" w:hAnsi="Arial" w:cs="Arial"/>
                <w:sz w:val="16"/>
                <w:szCs w:val="16"/>
                <w:lang w:eastAsia="ja-JP"/>
              </w:rPr>
              <w:t>340.000 € (total) = 95</w:t>
            </w:r>
            <w:r w:rsidR="005A74CA" w:rsidRPr="005A74CA">
              <w:rPr>
                <w:rFonts w:ascii="Arial" w:eastAsia="MS Mincho" w:hAnsi="Arial" w:cs="Arial"/>
                <w:sz w:val="16"/>
                <w:szCs w:val="16"/>
                <w:lang w:eastAsia="ja-JP"/>
              </w:rPr>
              <w:t>.000 €</w:t>
            </w:r>
            <w:r w:rsidR="00247C3C">
              <w:rPr>
                <w:rFonts w:ascii="Arial" w:eastAsia="MS Mincho" w:hAnsi="Arial" w:cs="Arial"/>
                <w:sz w:val="16"/>
                <w:szCs w:val="16"/>
                <w:lang w:eastAsia="ja-JP"/>
              </w:rPr>
              <w:t xml:space="preserve"> (inversión) + 245</w:t>
            </w:r>
            <w:r w:rsidR="005A74CA">
              <w:rPr>
                <w:rFonts w:ascii="Arial" w:eastAsia="MS Mincho" w:hAnsi="Arial" w:cs="Arial"/>
                <w:sz w:val="16"/>
                <w:szCs w:val="16"/>
                <w:lang w:eastAsia="ja-JP"/>
              </w:rPr>
              <w:t>.000 € (</w:t>
            </w:r>
            <w:r w:rsidR="005A74CA" w:rsidRPr="005A74CA">
              <w:rPr>
                <w:rFonts w:ascii="Arial" w:eastAsia="MS Mincho" w:hAnsi="Arial" w:cs="Arial"/>
                <w:sz w:val="16"/>
                <w:szCs w:val="16"/>
                <w:lang w:eastAsia="ja-JP"/>
              </w:rPr>
              <w:t>corriente)</w:t>
            </w:r>
          </w:p>
          <w:p w:rsidR="004F0BD5" w:rsidRPr="00286552" w:rsidRDefault="004F0BD5" w:rsidP="005A74CA">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w:t>
            </w:r>
            <w:r w:rsidR="005A74CA" w:rsidRPr="001651D1">
              <w:rPr>
                <w:rFonts w:ascii="Arial" w:eastAsia="MS Mincho" w:hAnsi="Arial" w:cs="Arial"/>
                <w:sz w:val="16"/>
                <w:szCs w:val="16"/>
                <w:lang w:eastAsia="ja-JP"/>
              </w:rPr>
              <w:t>Programa Tenerife In</w:t>
            </w:r>
            <w:r w:rsidR="005A74CA">
              <w:rPr>
                <w:rFonts w:ascii="Arial" w:eastAsia="MS Mincho" w:hAnsi="Arial" w:cs="Arial"/>
                <w:sz w:val="16"/>
                <w:szCs w:val="16"/>
                <w:lang w:eastAsia="ja-JP"/>
              </w:rPr>
              <w:t>nova 2016-2021 (</w:t>
            </w:r>
            <w:r w:rsidR="005A74CA" w:rsidRPr="001651D1">
              <w:rPr>
                <w:rFonts w:ascii="Arial" w:eastAsia="MS Mincho" w:hAnsi="Arial" w:cs="Arial"/>
                <w:sz w:val="16"/>
                <w:szCs w:val="16"/>
                <w:lang w:eastAsia="ja-JP"/>
              </w:rPr>
              <w:t>Área Tenerife 2030</w:t>
            </w:r>
            <w:r w:rsidR="00F25134">
              <w:rPr>
                <w:rFonts w:ascii="Arial" w:eastAsia="MS Mincho" w:hAnsi="Arial" w:cs="Arial"/>
                <w:sz w:val="16"/>
                <w:szCs w:val="16"/>
                <w:lang w:eastAsia="ja-JP"/>
              </w:rPr>
              <w:t xml:space="preserve"> </w:t>
            </w:r>
            <w:r w:rsidR="005A74CA">
              <w:rPr>
                <w:rFonts w:ascii="Arial" w:eastAsia="MS Mincho" w:hAnsi="Arial" w:cs="Arial"/>
                <w:sz w:val="16"/>
                <w:szCs w:val="16"/>
                <w:lang w:eastAsia="ja-JP"/>
              </w:rPr>
              <w:t>- Cabildo de Tenerife)</w:t>
            </w:r>
          </w:p>
          <w:p w:rsidR="004F0BD5" w:rsidRPr="00286552" w:rsidRDefault="004F0BD5" w:rsidP="004F0BD5">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 xml:space="preserve">Referencia: </w:t>
            </w:r>
            <w:r w:rsidRPr="00286552">
              <w:rPr>
                <w:rFonts w:ascii="Arial" w:eastAsia="MS Mincho" w:hAnsi="Arial" w:cs="Arial"/>
                <w:sz w:val="16"/>
                <w:szCs w:val="16"/>
                <w:lang w:eastAsia="ja-JP"/>
              </w:rPr>
              <w:t>INVOLCAN-</w:t>
            </w:r>
            <w:r w:rsidR="002341A2">
              <w:rPr>
                <w:rFonts w:ascii="Arial" w:hAnsi="Arial" w:cs="Arial"/>
                <w:sz w:val="16"/>
                <w:szCs w:val="16"/>
              </w:rPr>
              <w:t>19</w:t>
            </w:r>
            <w:r w:rsidRPr="00286552">
              <w:rPr>
                <w:rFonts w:ascii="Arial" w:hAnsi="Arial" w:cs="Arial"/>
                <w:sz w:val="16"/>
                <w:szCs w:val="16"/>
              </w:rPr>
              <w:t>-01</w:t>
            </w:r>
            <w:r w:rsidRPr="00286552">
              <w:rPr>
                <w:rFonts w:ascii="Arial" w:eastAsia="MS Mincho" w:hAnsi="Arial" w:cs="Arial"/>
                <w:i/>
                <w:iCs/>
                <w:sz w:val="16"/>
                <w:szCs w:val="16"/>
                <w:lang w:eastAsia="ja-JP"/>
              </w:rPr>
              <w:t xml:space="preserve">                     </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sidR="00966557">
              <w:rPr>
                <w:rFonts w:ascii="Arial" w:eastAsia="MS Mincho" w:hAnsi="Arial" w:cs="Arial"/>
                <w:sz w:val="16"/>
                <w:szCs w:val="16"/>
                <w:lang w:eastAsia="ja-JP"/>
              </w:rPr>
              <w:t xml:space="preserve"> TFvolcano</w:t>
            </w:r>
            <w:r w:rsidR="005A74CA">
              <w:rPr>
                <w:rFonts w:ascii="Arial" w:eastAsia="MS Mincho" w:hAnsi="Arial" w:cs="Arial"/>
                <w:sz w:val="16"/>
                <w:szCs w:val="16"/>
                <w:lang w:eastAsia="ja-JP"/>
              </w:rPr>
              <w:t xml:space="preserve"> </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sidR="001445B1">
              <w:rPr>
                <w:rFonts w:ascii="Arial" w:eastAsia="MS Mincho" w:hAnsi="Arial" w:cs="Arial"/>
                <w:sz w:val="16"/>
                <w:szCs w:val="16"/>
                <w:lang w:eastAsia="ja-JP"/>
              </w:rPr>
              <w:t xml:space="preserve"> 2017-2021</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Investigador</w:t>
            </w:r>
            <w:r w:rsidR="001445B1">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sidR="001445B1">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sidR="001445B1">
              <w:rPr>
                <w:rFonts w:ascii="Arial" w:eastAsia="MS Mincho" w:hAnsi="Arial" w:cs="Arial"/>
                <w:sz w:val="16"/>
                <w:szCs w:val="16"/>
                <w:lang w:eastAsia="ja-JP"/>
              </w:rPr>
              <w:t xml:space="preserve">Dr. Eleazar Padrón &amp; </w:t>
            </w:r>
            <w:r w:rsidRPr="00286552">
              <w:rPr>
                <w:rFonts w:ascii="Arial" w:eastAsia="MS Mincho" w:hAnsi="Arial" w:cs="Arial"/>
                <w:sz w:val="16"/>
                <w:szCs w:val="16"/>
                <w:lang w:eastAsia="ja-JP"/>
              </w:rPr>
              <w:t>Dr. Nemesio M. Pérez</w:t>
            </w: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286552" w:rsidRDefault="005A74CA" w:rsidP="005A74CA">
            <w:pPr>
              <w:jc w:val="both"/>
              <w:rPr>
                <w:rFonts w:ascii="Arial" w:eastAsia="MS Mincho" w:hAnsi="Arial" w:cs="Arial"/>
                <w:sz w:val="16"/>
                <w:szCs w:val="16"/>
                <w:lang w:eastAsia="ja-JP"/>
              </w:rPr>
            </w:pPr>
            <w:r w:rsidRPr="005A74CA">
              <w:rPr>
                <w:rFonts w:ascii="Arial" w:eastAsia="MS Mincho" w:hAnsi="Arial" w:cs="Arial"/>
                <w:sz w:val="16"/>
                <w:szCs w:val="16"/>
                <w:lang w:eastAsia="ja-JP"/>
              </w:rPr>
              <w:t xml:space="preserve">El riesgo volcánico en Tenerife es ahora mayor que hace 50 años como consecuencia de la existencia en la isla de mayores niveles de población e índices de desarrollo socio-económico expuestos ante un peligro o amenaza natural, el fenómeno volcánico, que ha estado presente en la isla durante millones de años y que continuará estando presente en el futuro conformando la realidad natural de nuestro territorio. Por lo tanto, es aceptable asumir que el riesgo volcánico en Tenerife será incluso mayor en el 2050 que en la actualidad. La vigilancia volcánica es la acción científico-técnica más importante a ejecutar para la reducción del riesgo volcánico en zonas densamente pobladas como Tenerife. A raíz de esta realidad, el Cabildo Insular de Tenerife ha promovido la mejora y optimización del sistema de alerta temprana ante fenómenos volcánicos adversos (erupciones y crisis sismo-volcánicas) proporcionando un enfoque multidisciplinar a la vigilancia volcánica de la isla de Tenerife. Este enfoque multidisciplinar conlleva el seguimiento de parámetros geofísicos, geoquímicos y geodésicos a través de redes instrumentales permanentes y la realización de campañas científicas de observación con una periodicidad variable dependiendo el estado de la actividad volcánica. En la actualidad la Isla de Tenerife no cuenta con el número de instrumentación permanente recomendable para su vigilancia volcánica y una parte importante de la misma tiene más de 12 de años de antigüedad. Por lo tanto la adquisición de nuevo equipamiento para fortalecer y renovar las capacidades instrumentales tanto </w:t>
            </w:r>
            <w:proofErr w:type="gramStart"/>
            <w:r w:rsidRPr="005A74CA">
              <w:rPr>
                <w:rFonts w:ascii="Arial" w:eastAsia="MS Mincho" w:hAnsi="Arial" w:cs="Arial"/>
                <w:sz w:val="16"/>
                <w:szCs w:val="16"/>
                <w:lang w:eastAsia="ja-JP"/>
              </w:rPr>
              <w:t>permanentes como portátiles</w:t>
            </w:r>
            <w:proofErr w:type="gramEnd"/>
            <w:r w:rsidRPr="005A74CA">
              <w:rPr>
                <w:rFonts w:ascii="Arial" w:eastAsia="MS Mincho" w:hAnsi="Arial" w:cs="Arial"/>
                <w:sz w:val="16"/>
                <w:szCs w:val="16"/>
                <w:lang w:eastAsia="ja-JP"/>
              </w:rPr>
              <w:t xml:space="preserve"> es fundamental para contribuir a la reducción del riesgo volcánico de Tenerife. </w:t>
            </w:r>
          </w:p>
          <w:p w:rsidR="004F0BD5" w:rsidRPr="00286552" w:rsidRDefault="004F0BD5" w:rsidP="004F0BD5">
            <w:pPr>
              <w:jc w:val="both"/>
              <w:rPr>
                <w:rFonts w:ascii="Arial" w:eastAsia="MS Mincho" w:hAnsi="Arial" w:cs="Arial"/>
                <w:sz w:val="16"/>
                <w:szCs w:val="16"/>
                <w:lang w:eastAsia="ja-JP"/>
              </w:rPr>
            </w:pPr>
          </w:p>
          <w:p w:rsidR="00D7376A" w:rsidRDefault="00D7376A" w:rsidP="004F0BD5">
            <w:pPr>
              <w:jc w:val="both"/>
              <w:rPr>
                <w:rFonts w:ascii="Arial" w:eastAsia="MS Mincho" w:hAnsi="Arial" w:cs="Arial"/>
                <w:sz w:val="16"/>
                <w:szCs w:val="16"/>
                <w:lang w:eastAsia="ja-JP"/>
              </w:rPr>
            </w:pPr>
          </w:p>
          <w:p w:rsidR="004F0BD5" w:rsidRPr="00286552" w:rsidRDefault="001651D1" w:rsidP="004F0BD5">
            <w:pPr>
              <w:jc w:val="both"/>
              <w:rPr>
                <w:rFonts w:ascii="Arial" w:eastAsia="MS Mincho" w:hAnsi="Arial" w:cs="Arial"/>
                <w:sz w:val="16"/>
                <w:szCs w:val="16"/>
                <w:lang w:eastAsia="ja-JP"/>
              </w:rPr>
            </w:pPr>
            <w:r>
              <w:rPr>
                <w:rFonts w:ascii="Arial" w:eastAsia="MS Mincho" w:hAnsi="Arial" w:cs="Arial"/>
                <w:sz w:val="16"/>
                <w:szCs w:val="16"/>
                <w:lang w:eastAsia="ja-JP"/>
              </w:rPr>
              <w:t>Proyecto # 2</w:t>
            </w:r>
            <w:r w:rsidR="004F0BD5" w:rsidRPr="00286552">
              <w:rPr>
                <w:rFonts w:ascii="Arial" w:eastAsia="MS Mincho" w:hAnsi="Arial" w:cs="Arial"/>
                <w:sz w:val="16"/>
                <w:szCs w:val="16"/>
                <w:lang w:eastAsia="ja-JP"/>
              </w:rPr>
              <w:t xml:space="preserve">. </w:t>
            </w:r>
            <w:r w:rsidR="002341A2">
              <w:rPr>
                <w:rFonts w:ascii="Arial" w:eastAsia="MS Mincho" w:hAnsi="Arial" w:cs="Arial"/>
                <w:b/>
                <w:bCs/>
                <w:sz w:val="16"/>
                <w:szCs w:val="16"/>
                <w:lang w:eastAsia="ja-JP"/>
              </w:rPr>
              <w:t>Calendario Volcánico 2019</w:t>
            </w:r>
            <w:r w:rsidR="004F0BD5" w:rsidRPr="00286552">
              <w:rPr>
                <w:rFonts w:ascii="Arial" w:eastAsia="MS Mincho" w:hAnsi="Arial" w:cs="Arial"/>
                <w:b/>
                <w:bCs/>
                <w:sz w:val="16"/>
                <w:szCs w:val="16"/>
                <w:lang w:eastAsia="ja-JP"/>
              </w:rPr>
              <w:t xml:space="preserve"> </w:t>
            </w:r>
          </w:p>
          <w:p w:rsidR="004F0BD5" w:rsidRPr="00286552" w:rsidRDefault="004F0BD5" w:rsidP="004F0BD5">
            <w:pPr>
              <w:jc w:val="both"/>
              <w:rPr>
                <w:rFonts w:ascii="Arial" w:eastAsia="MS Mincho" w:hAnsi="Arial" w:cs="Arial"/>
                <w:sz w:val="16"/>
                <w:szCs w:val="16"/>
                <w:lang w:eastAsia="ja-JP"/>
              </w:rPr>
            </w:pPr>
          </w:p>
          <w:p w:rsidR="004F0BD5" w:rsidRPr="00286552" w:rsidRDefault="004F0BD5" w:rsidP="004F0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1651D1">
              <w:rPr>
                <w:rFonts w:ascii="Arial" w:eastAsia="MS Mincho" w:hAnsi="Arial" w:cs="Arial"/>
                <w:sz w:val="16"/>
                <w:szCs w:val="16"/>
                <w:lang w:eastAsia="ja-JP"/>
              </w:rPr>
              <w:t xml:space="preserve"> 8.000</w:t>
            </w:r>
            <w:r w:rsidRPr="00286552">
              <w:rPr>
                <w:rFonts w:ascii="Arial" w:eastAsia="MS Mincho" w:hAnsi="Arial" w:cs="Arial"/>
                <w:sz w:val="16"/>
                <w:szCs w:val="16"/>
                <w:lang w:eastAsia="ja-JP"/>
              </w:rPr>
              <w:t xml:space="preserve"> €</w:t>
            </w:r>
            <w:r w:rsidR="005A74CA">
              <w:rPr>
                <w:rFonts w:ascii="Arial" w:eastAsia="MS Mincho" w:hAnsi="Arial" w:cs="Arial"/>
                <w:sz w:val="16"/>
                <w:szCs w:val="16"/>
                <w:lang w:eastAsia="ja-JP"/>
              </w:rPr>
              <w:t xml:space="preserve"> (corriente)</w:t>
            </w:r>
          </w:p>
          <w:p w:rsidR="004F0BD5" w:rsidRPr="00286552" w:rsidRDefault="004F0BD5" w:rsidP="004F0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DGSE-Gobierno de Canarias (50%) / INVOLCAN (50%)</w:t>
            </w:r>
          </w:p>
          <w:p w:rsidR="004F0BD5" w:rsidRPr="00286552" w:rsidRDefault="004F0BD5" w:rsidP="004F0BD5">
            <w:pPr>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 xml:space="preserve">Referencia: </w:t>
            </w:r>
            <w:r w:rsidRPr="00286552">
              <w:rPr>
                <w:rFonts w:ascii="Arial" w:eastAsia="MS Mincho" w:hAnsi="Arial" w:cs="Arial"/>
                <w:sz w:val="16"/>
                <w:szCs w:val="16"/>
                <w:lang w:eastAsia="ja-JP"/>
              </w:rPr>
              <w:t>INVOLCAN-</w:t>
            </w:r>
            <w:r w:rsidR="002341A2">
              <w:rPr>
                <w:rFonts w:ascii="Arial" w:hAnsi="Arial" w:cs="Arial"/>
                <w:sz w:val="16"/>
                <w:szCs w:val="16"/>
              </w:rPr>
              <w:t>19</w:t>
            </w:r>
            <w:r w:rsidRPr="00286552">
              <w:rPr>
                <w:rFonts w:ascii="Arial" w:hAnsi="Arial" w:cs="Arial"/>
                <w:sz w:val="16"/>
                <w:szCs w:val="16"/>
              </w:rPr>
              <w:t>-0</w:t>
            </w:r>
            <w:r w:rsidR="00966557">
              <w:rPr>
                <w:rFonts w:ascii="Arial" w:hAnsi="Arial" w:cs="Arial"/>
                <w:sz w:val="16"/>
                <w:szCs w:val="16"/>
              </w:rPr>
              <w:t>2</w:t>
            </w:r>
            <w:r w:rsidRPr="00286552">
              <w:rPr>
                <w:rFonts w:ascii="Arial" w:eastAsia="MS Mincho" w:hAnsi="Arial" w:cs="Arial"/>
                <w:i/>
                <w:iCs/>
                <w:sz w:val="16"/>
                <w:szCs w:val="16"/>
                <w:lang w:eastAsia="ja-JP"/>
              </w:rPr>
              <w:t xml:space="preserve">                     </w:t>
            </w:r>
          </w:p>
          <w:p w:rsidR="004F0BD5" w:rsidRPr="00286552" w:rsidRDefault="004F0BD5" w:rsidP="004F0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sidR="002341A2">
              <w:rPr>
                <w:rFonts w:ascii="Arial" w:eastAsia="MS Mincho" w:hAnsi="Arial" w:cs="Arial"/>
                <w:sz w:val="16"/>
                <w:szCs w:val="16"/>
                <w:lang w:eastAsia="ja-JP"/>
              </w:rPr>
              <w:t xml:space="preserve"> CALEN2019</w:t>
            </w:r>
          </w:p>
          <w:p w:rsidR="004F0BD5" w:rsidRPr="00286552" w:rsidRDefault="004F0BD5" w:rsidP="004F0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sidR="002341A2">
              <w:rPr>
                <w:rFonts w:ascii="Arial" w:eastAsia="MS Mincho" w:hAnsi="Arial" w:cs="Arial"/>
                <w:sz w:val="16"/>
                <w:szCs w:val="16"/>
                <w:lang w:eastAsia="ja-JP"/>
              </w:rPr>
              <w:t xml:space="preserve"> 2016-2019</w:t>
            </w:r>
          </w:p>
          <w:p w:rsidR="004F0BD5" w:rsidRPr="00286552" w:rsidRDefault="004F0BD5" w:rsidP="004F0BD5">
            <w:pPr>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Investigador Principal:</w:t>
            </w:r>
            <w:r w:rsidRPr="00286552">
              <w:rPr>
                <w:rFonts w:ascii="Arial" w:eastAsia="MS Mincho" w:hAnsi="Arial" w:cs="Arial"/>
                <w:sz w:val="16"/>
                <w:szCs w:val="16"/>
                <w:lang w:eastAsia="ja-JP"/>
              </w:rPr>
              <w:t xml:space="preserve"> Dr. Nemesio M. Pérez</w:t>
            </w:r>
          </w:p>
          <w:p w:rsidR="004F0BD5" w:rsidRPr="00286552" w:rsidRDefault="004F0BD5" w:rsidP="004F0BD5">
            <w:pPr>
              <w:jc w:val="both"/>
              <w:rPr>
                <w:rFonts w:ascii="Arial" w:eastAsia="MS Mincho" w:hAnsi="Arial" w:cs="Arial"/>
                <w:sz w:val="16"/>
                <w:szCs w:val="16"/>
                <w:lang w:eastAsia="ja-JP"/>
              </w:rPr>
            </w:pPr>
          </w:p>
          <w:p w:rsidR="004F0BD5" w:rsidRPr="00286552" w:rsidRDefault="004F0BD5" w:rsidP="004F0BD5">
            <w:pPr>
              <w:jc w:val="both"/>
              <w:rPr>
                <w:rFonts w:ascii="Arial" w:eastAsia="MS Mincho" w:hAnsi="Arial" w:cs="Arial"/>
                <w:sz w:val="16"/>
                <w:szCs w:val="16"/>
                <w:lang w:eastAsia="ja-JP"/>
              </w:rPr>
            </w:pPr>
            <w:r w:rsidRPr="00286552">
              <w:rPr>
                <w:rFonts w:ascii="Arial" w:eastAsia="MS Mincho" w:hAnsi="Arial" w:cs="Arial"/>
                <w:sz w:val="16"/>
                <w:szCs w:val="16"/>
                <w:lang w:eastAsia="ja-JP"/>
              </w:rPr>
              <w:t>El principal objetivo de este proyecto es elaborar una herramienta de utilidad para el público en general, como lo representa un calendario, para contribuir al conocimiento sobre el fenómeno volcánico. Para el año 2016 el almanaque está dedicado al conocimiento de edificios y estructuras volcánicas de Canarias.</w:t>
            </w:r>
          </w:p>
          <w:p w:rsidR="004F0BD5" w:rsidRPr="00286552" w:rsidRDefault="004F0BD5" w:rsidP="004F0BD5">
            <w:pPr>
              <w:jc w:val="both"/>
              <w:rPr>
                <w:rFonts w:ascii="Arial" w:eastAsia="MS Mincho" w:hAnsi="Arial" w:cs="Arial"/>
                <w:sz w:val="16"/>
                <w:szCs w:val="16"/>
                <w:lang w:eastAsia="ja-JP"/>
              </w:rPr>
            </w:pPr>
          </w:p>
          <w:p w:rsidR="004F0BD5" w:rsidRPr="00286552" w:rsidRDefault="004F0BD5" w:rsidP="004F0BD5">
            <w:pPr>
              <w:jc w:val="both"/>
              <w:rPr>
                <w:rFonts w:ascii="Arial" w:eastAsia="MS Mincho" w:hAnsi="Arial" w:cs="Arial"/>
                <w:sz w:val="16"/>
                <w:szCs w:val="16"/>
                <w:lang w:eastAsia="ja-JP"/>
              </w:rPr>
            </w:pPr>
          </w:p>
          <w:p w:rsidR="004F0BD5" w:rsidRPr="00286552" w:rsidRDefault="001651D1" w:rsidP="004F0BD5">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Proyecto # 3</w:t>
            </w:r>
            <w:r w:rsidR="004F0BD5" w:rsidRPr="00286552">
              <w:rPr>
                <w:rFonts w:ascii="Arial" w:eastAsia="MS Mincho" w:hAnsi="Arial" w:cs="Arial"/>
                <w:sz w:val="16"/>
                <w:szCs w:val="16"/>
                <w:lang w:eastAsia="ja-JP"/>
              </w:rPr>
              <w:t xml:space="preserve">. </w:t>
            </w:r>
            <w:r w:rsidR="004F0BD5" w:rsidRPr="00286552">
              <w:rPr>
                <w:rFonts w:ascii="Arial" w:eastAsia="MS Mincho" w:hAnsi="Arial" w:cs="Arial"/>
                <w:b/>
                <w:bCs/>
                <w:sz w:val="16"/>
                <w:szCs w:val="16"/>
                <w:lang w:eastAsia="ja-JP"/>
              </w:rPr>
              <w:t>PLANETA VIVO RADIO</w:t>
            </w: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A13EBA">
              <w:rPr>
                <w:rFonts w:ascii="Arial" w:eastAsia="MS Mincho" w:hAnsi="Arial" w:cs="Arial"/>
                <w:sz w:val="16"/>
                <w:szCs w:val="16"/>
                <w:lang w:eastAsia="ja-JP"/>
              </w:rPr>
              <w:t xml:space="preserve"> 7.000</w:t>
            </w:r>
            <w:r w:rsidR="005A74CA">
              <w:rPr>
                <w:rFonts w:ascii="Arial" w:eastAsia="MS Mincho" w:hAnsi="Arial" w:cs="Arial"/>
                <w:sz w:val="16"/>
                <w:szCs w:val="16"/>
                <w:lang w:eastAsia="ja-JP"/>
              </w:rPr>
              <w:t xml:space="preserve"> € (corriente)</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Parque Científico Tecnológico de Tenerife (PCTT)</w:t>
            </w:r>
          </w:p>
          <w:p w:rsidR="004F0BD5" w:rsidRPr="00286552" w:rsidRDefault="004F0BD5" w:rsidP="004F0BD5">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Referencia:</w:t>
            </w:r>
            <w:r w:rsidRPr="00286552">
              <w:rPr>
                <w:rFonts w:ascii="Arial" w:eastAsia="MS Mincho" w:hAnsi="Arial" w:cs="Arial"/>
                <w:sz w:val="16"/>
                <w:szCs w:val="16"/>
                <w:lang w:eastAsia="ja-JP"/>
              </w:rPr>
              <w:t xml:space="preserve"> INVOLCAN-</w:t>
            </w:r>
            <w:r w:rsidR="002341A2">
              <w:rPr>
                <w:rFonts w:ascii="Arial" w:hAnsi="Arial" w:cs="Arial"/>
                <w:sz w:val="16"/>
                <w:szCs w:val="16"/>
              </w:rPr>
              <w:t>19</w:t>
            </w:r>
            <w:r w:rsidRPr="00286552">
              <w:rPr>
                <w:rFonts w:ascii="Arial" w:hAnsi="Arial" w:cs="Arial"/>
                <w:sz w:val="16"/>
                <w:szCs w:val="16"/>
              </w:rPr>
              <w:t>-0</w:t>
            </w:r>
            <w:r w:rsidR="00966557">
              <w:rPr>
                <w:rFonts w:ascii="Arial" w:hAnsi="Arial" w:cs="Arial"/>
                <w:sz w:val="16"/>
                <w:szCs w:val="16"/>
              </w:rPr>
              <w:t>3</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sidR="002341A2">
              <w:rPr>
                <w:rFonts w:ascii="Arial" w:eastAsia="MS Mincho" w:hAnsi="Arial" w:cs="Arial"/>
                <w:sz w:val="16"/>
                <w:szCs w:val="16"/>
                <w:lang w:eastAsia="ja-JP"/>
              </w:rPr>
              <w:t xml:space="preserve"> RADIO2019</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sidRPr="00286552">
              <w:rPr>
                <w:rFonts w:ascii="Arial" w:eastAsia="MS Mincho" w:hAnsi="Arial" w:cs="Arial"/>
                <w:sz w:val="16"/>
                <w:szCs w:val="16"/>
                <w:lang w:eastAsia="ja-JP"/>
              </w:rPr>
              <w:t xml:space="preserve"> Desde el año 2008 hasta la actualidad</w:t>
            </w:r>
          </w:p>
          <w:p w:rsidR="004F0BD5" w:rsidRPr="00286552" w:rsidRDefault="004F0BD5" w:rsidP="004F0BD5">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Investigador</w:t>
            </w:r>
            <w:r w:rsidR="001445B1">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sidR="001445B1">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sidR="001445B1">
              <w:rPr>
                <w:rFonts w:ascii="Arial" w:eastAsia="MS Mincho" w:hAnsi="Arial" w:cs="Arial"/>
                <w:sz w:val="16"/>
                <w:szCs w:val="16"/>
                <w:lang w:eastAsia="ja-JP"/>
              </w:rPr>
              <w:t xml:space="preserve">David Calvo &amp; </w:t>
            </w:r>
            <w:r w:rsidRPr="00286552">
              <w:rPr>
                <w:rFonts w:ascii="Arial" w:eastAsia="MS Mincho" w:hAnsi="Arial" w:cs="Arial"/>
                <w:sz w:val="16"/>
                <w:szCs w:val="16"/>
                <w:lang w:eastAsia="ja-JP"/>
              </w:rPr>
              <w:t>Dr. Nemesio M. Pérez</w:t>
            </w:r>
            <w:r w:rsidRPr="00286552">
              <w:rPr>
                <w:rFonts w:ascii="Arial" w:eastAsia="MS Mincho" w:hAnsi="Arial" w:cs="Arial"/>
                <w:sz w:val="16"/>
                <w:szCs w:val="16"/>
                <w:lang w:eastAsia="ja-JP"/>
              </w:rPr>
              <w:tab/>
            </w: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286552" w:rsidRDefault="004F0BD5" w:rsidP="004F0BD5">
            <w:pPr>
              <w:autoSpaceDE w:val="0"/>
              <w:autoSpaceDN w:val="0"/>
              <w:adjustRightInd w:val="0"/>
              <w:jc w:val="both"/>
              <w:rPr>
                <w:rFonts w:ascii="Arial" w:eastAsia="MS Mincho" w:hAnsi="Arial" w:cs="Arial"/>
                <w:sz w:val="16"/>
                <w:szCs w:val="16"/>
                <w:lang w:eastAsia="ja-JP"/>
              </w:rPr>
            </w:pPr>
            <w:r w:rsidRPr="00286552">
              <w:rPr>
                <w:rFonts w:ascii="Arial" w:eastAsia="MS Mincho" w:hAnsi="Arial" w:cs="Arial"/>
                <w:sz w:val="16"/>
                <w:szCs w:val="16"/>
                <w:lang w:eastAsia="ja-JP"/>
              </w:rPr>
              <w:t>Dentro del marco de este proyecto de difusión científica y tecnológica que el grupo volcanológico del ITER desarrolla desde 2008 con RNE en Canarias se pretende contribuir a una mayor concienciación sobre los objetivos del Año Internacional del Planeta Tierra. PLANETA VIVO RADIO se emite semanalmente a través de Radio5 para toda Canarias y a través de Radio Exterior de España para todo el mundo.</w:t>
            </w: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5A74CA" w:rsidRDefault="005A74CA" w:rsidP="001651D1">
            <w:pPr>
              <w:autoSpaceDE w:val="0"/>
              <w:autoSpaceDN w:val="0"/>
              <w:adjustRightInd w:val="0"/>
              <w:jc w:val="both"/>
              <w:rPr>
                <w:rFonts w:ascii="Arial" w:eastAsia="MS Mincho" w:hAnsi="Arial" w:cs="Arial"/>
                <w:sz w:val="16"/>
                <w:szCs w:val="16"/>
                <w:lang w:eastAsia="ja-JP"/>
              </w:rPr>
            </w:pPr>
          </w:p>
          <w:p w:rsidR="001651D1" w:rsidRPr="00286552" w:rsidRDefault="001651D1" w:rsidP="001651D1">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Proyecto # 4</w:t>
            </w:r>
            <w:r w:rsidRPr="00286552">
              <w:rPr>
                <w:rFonts w:ascii="Arial" w:eastAsia="MS Mincho" w:hAnsi="Arial" w:cs="Arial"/>
                <w:sz w:val="16"/>
                <w:szCs w:val="16"/>
                <w:lang w:eastAsia="ja-JP"/>
              </w:rPr>
              <w:t xml:space="preserve">. </w:t>
            </w:r>
            <w:r w:rsidRPr="001651D1">
              <w:rPr>
                <w:rFonts w:ascii="Arial" w:eastAsia="MS Mincho" w:hAnsi="Arial" w:cs="Arial"/>
                <w:b/>
                <w:sz w:val="16"/>
                <w:szCs w:val="16"/>
                <w:lang w:eastAsia="ja-JP"/>
              </w:rPr>
              <w:t xml:space="preserve">LA FERIA DE LA CIENCIA &amp; LOS VOLCANES </w:t>
            </w:r>
          </w:p>
          <w:p w:rsidR="001651D1" w:rsidRPr="00286552" w:rsidRDefault="001651D1" w:rsidP="001651D1">
            <w:pPr>
              <w:autoSpaceDE w:val="0"/>
              <w:autoSpaceDN w:val="0"/>
              <w:adjustRightInd w:val="0"/>
              <w:jc w:val="both"/>
              <w:rPr>
                <w:rFonts w:ascii="Arial" w:eastAsia="MS Mincho" w:hAnsi="Arial" w:cs="Arial"/>
                <w:sz w:val="16"/>
                <w:szCs w:val="16"/>
                <w:lang w:eastAsia="ja-JP"/>
              </w:rPr>
            </w:pPr>
          </w:p>
          <w:p w:rsidR="001651D1" w:rsidRPr="00286552" w:rsidRDefault="001651D1" w:rsidP="001651D1">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Pr>
                <w:rFonts w:ascii="Arial" w:eastAsia="MS Mincho" w:hAnsi="Arial" w:cs="Arial"/>
                <w:sz w:val="16"/>
                <w:szCs w:val="16"/>
                <w:lang w:eastAsia="ja-JP"/>
              </w:rPr>
              <w:t xml:space="preserve"> 16</w:t>
            </w:r>
            <w:r w:rsidR="00A13EBA">
              <w:rPr>
                <w:rFonts w:ascii="Arial" w:eastAsia="MS Mincho" w:hAnsi="Arial" w:cs="Arial"/>
                <w:sz w:val="16"/>
                <w:szCs w:val="16"/>
                <w:lang w:eastAsia="ja-JP"/>
              </w:rPr>
              <w:t>.000</w:t>
            </w:r>
            <w:r w:rsidR="005A74CA">
              <w:rPr>
                <w:rFonts w:ascii="Arial" w:eastAsia="MS Mincho" w:hAnsi="Arial" w:cs="Arial"/>
                <w:sz w:val="16"/>
                <w:szCs w:val="16"/>
                <w:lang w:eastAsia="ja-JP"/>
              </w:rPr>
              <w:t xml:space="preserve"> € (corriente</w:t>
            </w:r>
            <w:r w:rsidRPr="00286552">
              <w:rPr>
                <w:rFonts w:ascii="Arial" w:eastAsia="MS Mincho" w:hAnsi="Arial" w:cs="Arial"/>
                <w:sz w:val="16"/>
                <w:szCs w:val="16"/>
                <w:lang w:eastAsia="ja-JP"/>
              </w:rPr>
              <w:t>)</w:t>
            </w:r>
          </w:p>
          <w:p w:rsidR="001651D1" w:rsidRPr="00286552" w:rsidRDefault="001651D1" w:rsidP="001651D1">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w:t>
            </w:r>
            <w:r w:rsidRPr="001651D1">
              <w:rPr>
                <w:rFonts w:ascii="Arial" w:eastAsia="MS Mincho" w:hAnsi="Arial" w:cs="Arial"/>
                <w:sz w:val="16"/>
                <w:szCs w:val="16"/>
                <w:lang w:eastAsia="ja-JP"/>
              </w:rPr>
              <w:t>Programa Tenerife In</w:t>
            </w:r>
            <w:r>
              <w:rPr>
                <w:rFonts w:ascii="Arial" w:eastAsia="MS Mincho" w:hAnsi="Arial" w:cs="Arial"/>
                <w:sz w:val="16"/>
                <w:szCs w:val="16"/>
                <w:lang w:eastAsia="ja-JP"/>
              </w:rPr>
              <w:t>nova 2016-2021 (</w:t>
            </w:r>
            <w:r w:rsidRPr="001651D1">
              <w:rPr>
                <w:rFonts w:ascii="Arial" w:eastAsia="MS Mincho" w:hAnsi="Arial" w:cs="Arial"/>
                <w:sz w:val="16"/>
                <w:szCs w:val="16"/>
                <w:lang w:eastAsia="ja-JP"/>
              </w:rPr>
              <w:t>Área Tenerife 2030</w:t>
            </w:r>
            <w:r w:rsidR="00F25134">
              <w:rPr>
                <w:rFonts w:ascii="Arial" w:eastAsia="MS Mincho" w:hAnsi="Arial" w:cs="Arial"/>
                <w:sz w:val="16"/>
                <w:szCs w:val="16"/>
                <w:lang w:eastAsia="ja-JP"/>
              </w:rPr>
              <w:t xml:space="preserve"> </w:t>
            </w:r>
            <w:r>
              <w:rPr>
                <w:rFonts w:ascii="Arial" w:eastAsia="MS Mincho" w:hAnsi="Arial" w:cs="Arial"/>
                <w:sz w:val="16"/>
                <w:szCs w:val="16"/>
                <w:lang w:eastAsia="ja-JP"/>
              </w:rPr>
              <w:t>- Cabildo de Tenerife)</w:t>
            </w:r>
          </w:p>
          <w:p w:rsidR="001651D1" w:rsidRPr="00286552" w:rsidRDefault="001651D1" w:rsidP="001651D1">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Referencia:</w:t>
            </w:r>
            <w:r w:rsidRPr="00286552">
              <w:rPr>
                <w:rFonts w:ascii="Arial" w:eastAsia="MS Mincho" w:hAnsi="Arial" w:cs="Arial"/>
                <w:sz w:val="16"/>
                <w:szCs w:val="16"/>
                <w:lang w:eastAsia="ja-JP"/>
              </w:rPr>
              <w:t xml:space="preserve"> INVOLCAN-</w:t>
            </w:r>
            <w:r w:rsidR="002341A2">
              <w:rPr>
                <w:rFonts w:ascii="Arial" w:hAnsi="Arial" w:cs="Arial"/>
                <w:sz w:val="16"/>
                <w:szCs w:val="16"/>
              </w:rPr>
              <w:t>19</w:t>
            </w:r>
            <w:r w:rsidR="00966557">
              <w:rPr>
                <w:rFonts w:ascii="Arial" w:hAnsi="Arial" w:cs="Arial"/>
                <w:sz w:val="16"/>
                <w:szCs w:val="16"/>
              </w:rPr>
              <w:t>-</w:t>
            </w:r>
            <w:r w:rsidRPr="00286552">
              <w:rPr>
                <w:rFonts w:ascii="Arial" w:hAnsi="Arial" w:cs="Arial"/>
                <w:sz w:val="16"/>
                <w:szCs w:val="16"/>
              </w:rPr>
              <w:t>0</w:t>
            </w:r>
            <w:r w:rsidR="00966557">
              <w:rPr>
                <w:rFonts w:ascii="Arial" w:hAnsi="Arial" w:cs="Arial"/>
                <w:sz w:val="16"/>
                <w:szCs w:val="16"/>
              </w:rPr>
              <w:t>4</w:t>
            </w:r>
          </w:p>
          <w:p w:rsidR="001651D1" w:rsidRDefault="001651D1" w:rsidP="001651D1">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sidR="00D7376A">
              <w:rPr>
                <w:rFonts w:ascii="Arial" w:eastAsia="MS Mincho" w:hAnsi="Arial" w:cs="Arial"/>
                <w:sz w:val="16"/>
                <w:szCs w:val="16"/>
                <w:lang w:eastAsia="ja-JP"/>
              </w:rPr>
              <w:t xml:space="preserve"> TFferia</w:t>
            </w:r>
          </w:p>
          <w:p w:rsidR="001651D1" w:rsidRDefault="001651D1" w:rsidP="001651D1">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sidR="001445B1">
              <w:rPr>
                <w:rFonts w:ascii="Arial" w:eastAsia="MS Mincho" w:hAnsi="Arial" w:cs="Arial"/>
                <w:sz w:val="16"/>
                <w:szCs w:val="16"/>
                <w:lang w:eastAsia="ja-JP"/>
              </w:rPr>
              <w:t xml:space="preserve"> </w:t>
            </w:r>
            <w:r>
              <w:rPr>
                <w:rFonts w:ascii="Arial" w:eastAsia="MS Mincho" w:hAnsi="Arial" w:cs="Arial"/>
                <w:sz w:val="16"/>
                <w:szCs w:val="16"/>
                <w:lang w:eastAsia="ja-JP"/>
              </w:rPr>
              <w:t>20</w:t>
            </w:r>
            <w:r w:rsidR="001445B1">
              <w:rPr>
                <w:rFonts w:ascii="Arial" w:eastAsia="MS Mincho" w:hAnsi="Arial" w:cs="Arial"/>
                <w:sz w:val="16"/>
                <w:szCs w:val="16"/>
                <w:lang w:eastAsia="ja-JP"/>
              </w:rPr>
              <w:t>16-2021</w:t>
            </w:r>
          </w:p>
          <w:p w:rsidR="001651D1" w:rsidRDefault="001651D1" w:rsidP="001651D1">
            <w:pPr>
              <w:autoSpaceDE w:val="0"/>
              <w:autoSpaceDN w:val="0"/>
              <w:adjustRightInd w:val="0"/>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001445B1" w:rsidRPr="00286552">
              <w:rPr>
                <w:rFonts w:ascii="Arial" w:eastAsia="MS Mincho" w:hAnsi="Arial" w:cs="Arial"/>
                <w:i/>
                <w:iCs/>
                <w:sz w:val="16"/>
                <w:szCs w:val="16"/>
                <w:lang w:eastAsia="ja-JP"/>
              </w:rPr>
              <w:t>Investigador</w:t>
            </w:r>
            <w:r w:rsidR="001445B1">
              <w:rPr>
                <w:rFonts w:ascii="Arial" w:eastAsia="MS Mincho" w:hAnsi="Arial" w:cs="Arial"/>
                <w:i/>
                <w:iCs/>
                <w:sz w:val="16"/>
                <w:szCs w:val="16"/>
                <w:lang w:eastAsia="ja-JP"/>
              </w:rPr>
              <w:t>es</w:t>
            </w:r>
            <w:r w:rsidR="001445B1" w:rsidRPr="00286552">
              <w:rPr>
                <w:rFonts w:ascii="Arial" w:eastAsia="MS Mincho" w:hAnsi="Arial" w:cs="Arial"/>
                <w:i/>
                <w:iCs/>
                <w:sz w:val="16"/>
                <w:szCs w:val="16"/>
                <w:lang w:eastAsia="ja-JP"/>
              </w:rPr>
              <w:t xml:space="preserve"> Principal</w:t>
            </w:r>
            <w:r w:rsidR="001445B1">
              <w:rPr>
                <w:rFonts w:ascii="Arial" w:eastAsia="MS Mincho" w:hAnsi="Arial" w:cs="Arial"/>
                <w:i/>
                <w:iCs/>
                <w:sz w:val="16"/>
                <w:szCs w:val="16"/>
                <w:lang w:eastAsia="ja-JP"/>
              </w:rPr>
              <w:t>es</w:t>
            </w:r>
            <w:r w:rsidR="001445B1" w:rsidRPr="00286552">
              <w:rPr>
                <w:rFonts w:ascii="Arial" w:eastAsia="MS Mincho" w:hAnsi="Arial" w:cs="Arial"/>
                <w:i/>
                <w:iCs/>
                <w:sz w:val="16"/>
                <w:szCs w:val="16"/>
                <w:lang w:eastAsia="ja-JP"/>
              </w:rPr>
              <w:t>:</w:t>
            </w:r>
            <w:r w:rsidR="001445B1" w:rsidRPr="00286552">
              <w:rPr>
                <w:rFonts w:ascii="Arial" w:eastAsia="MS Mincho" w:hAnsi="Arial" w:cs="Arial"/>
                <w:sz w:val="16"/>
                <w:szCs w:val="16"/>
                <w:lang w:eastAsia="ja-JP"/>
              </w:rPr>
              <w:t xml:space="preserve"> </w:t>
            </w:r>
            <w:r w:rsidR="001445B1">
              <w:rPr>
                <w:rFonts w:ascii="Arial" w:eastAsia="MS Mincho" w:hAnsi="Arial" w:cs="Arial"/>
                <w:sz w:val="16"/>
                <w:szCs w:val="16"/>
                <w:lang w:eastAsia="ja-JP"/>
              </w:rPr>
              <w:t xml:space="preserve">Dr. Pedro A. Hernández &amp; </w:t>
            </w:r>
            <w:r w:rsidR="001445B1" w:rsidRPr="00286552">
              <w:rPr>
                <w:rFonts w:ascii="Arial" w:eastAsia="MS Mincho" w:hAnsi="Arial" w:cs="Arial"/>
                <w:sz w:val="16"/>
                <w:szCs w:val="16"/>
                <w:lang w:eastAsia="ja-JP"/>
              </w:rPr>
              <w:t>Dr. Nemesio M. Pérez</w:t>
            </w:r>
          </w:p>
          <w:p w:rsidR="001651D1" w:rsidRDefault="001651D1" w:rsidP="001651D1">
            <w:pPr>
              <w:autoSpaceDE w:val="0"/>
              <w:autoSpaceDN w:val="0"/>
              <w:adjustRightInd w:val="0"/>
              <w:jc w:val="both"/>
              <w:rPr>
                <w:rFonts w:ascii="Arial" w:eastAsia="MS Mincho" w:hAnsi="Arial" w:cs="Arial"/>
                <w:sz w:val="16"/>
                <w:szCs w:val="16"/>
                <w:lang w:eastAsia="ja-JP"/>
              </w:rPr>
            </w:pPr>
          </w:p>
          <w:p w:rsidR="006227FA" w:rsidRDefault="006227FA" w:rsidP="001651D1">
            <w:pPr>
              <w:autoSpaceDE w:val="0"/>
              <w:autoSpaceDN w:val="0"/>
              <w:adjustRightInd w:val="0"/>
              <w:jc w:val="both"/>
              <w:rPr>
                <w:rFonts w:ascii="Arial" w:eastAsia="MS Mincho" w:hAnsi="Arial" w:cs="Arial"/>
                <w:sz w:val="16"/>
                <w:szCs w:val="16"/>
                <w:lang w:eastAsia="ja-JP"/>
              </w:rPr>
            </w:pPr>
          </w:p>
          <w:p w:rsidR="004F0BD5" w:rsidRDefault="001651D1" w:rsidP="001651D1">
            <w:pPr>
              <w:autoSpaceDE w:val="0"/>
              <w:autoSpaceDN w:val="0"/>
              <w:adjustRightInd w:val="0"/>
              <w:jc w:val="both"/>
              <w:rPr>
                <w:rFonts w:ascii="Arial" w:eastAsia="MS Mincho" w:hAnsi="Arial" w:cs="Arial"/>
                <w:sz w:val="16"/>
                <w:szCs w:val="16"/>
                <w:lang w:eastAsia="ja-JP"/>
              </w:rPr>
            </w:pPr>
            <w:bookmarkStart w:id="0" w:name="_GoBack"/>
            <w:bookmarkEnd w:id="0"/>
            <w:r w:rsidRPr="001651D1">
              <w:rPr>
                <w:rFonts w:ascii="Arial" w:eastAsia="MS Mincho" w:hAnsi="Arial" w:cs="Arial"/>
                <w:sz w:val="16"/>
                <w:szCs w:val="16"/>
                <w:lang w:eastAsia="ja-JP"/>
              </w:rPr>
              <w:t>LA FERIA DE LA CIENCIA &amp; LOS VOLCANES son actividades destinadas a acercar la ciencia relacionada</w:t>
            </w:r>
            <w:r w:rsidR="00F25134">
              <w:rPr>
                <w:rFonts w:ascii="Arial" w:eastAsia="MS Mincho" w:hAnsi="Arial" w:cs="Arial"/>
                <w:sz w:val="16"/>
                <w:szCs w:val="16"/>
                <w:lang w:eastAsia="ja-JP"/>
              </w:rPr>
              <w:t xml:space="preserve"> con el fenómeno volcánico al pú</w:t>
            </w:r>
            <w:r w:rsidRPr="001651D1">
              <w:rPr>
                <w:rFonts w:ascii="Arial" w:eastAsia="MS Mincho" w:hAnsi="Arial" w:cs="Arial"/>
                <w:sz w:val="16"/>
                <w:szCs w:val="16"/>
                <w:lang w:eastAsia="ja-JP"/>
              </w:rPr>
              <w:t>blico general, especialmente los escolares. LA FERIA DE LA CIENCIA &amp; LOS VOLCANES es un congreso o reunión científica dónde los alumnas/os de 4º de la ESO, 1º y 2º de Bachillerato de todos los centros educativos de Tenerife que lo deseen pueden aprender y jugar a ser las/os científicas/os del mismo. Los trabajos que los alumnos tendrán la oportunidad de presentar durante LA FERIA DE LA CIENCIA &amp; LOS VOLCANES se encuentran relacionados con proyectos diversos relacionados con el campo de las ciencias experimentales, las ciencias sociales y las artes; todos ellos ligados al fenómeno volcánico. Los proyectos son tutelados por el profesorado de los centros educativos con el apoyo de científicos del Instituto Volcanológico de Canarias (INVOLCAN), y los resultados de todos ellos serán expuestos en el marco de esta feria. Durante LA FERIA DE LA CIENCIA &amp; LOS VOLCANES las/os alumnas/os participantes tendrán también la oportunidad de participar en una Olimpiada Volcanológica que consiste en un concurso basado en preguntas y respuestas sobre el fenómeno volcánico y la gestión del riesgo volcánico con el objeto de evaluar el grado de conocimiento de las/os alumnas/os sobre esta temática.</w:t>
            </w:r>
          </w:p>
          <w:p w:rsidR="005A74CA" w:rsidRDefault="005A74CA" w:rsidP="001651D1">
            <w:pPr>
              <w:autoSpaceDE w:val="0"/>
              <w:autoSpaceDN w:val="0"/>
              <w:adjustRightInd w:val="0"/>
              <w:jc w:val="both"/>
              <w:rPr>
                <w:rFonts w:ascii="Arial" w:eastAsia="MS Mincho" w:hAnsi="Arial" w:cs="Arial"/>
                <w:sz w:val="16"/>
                <w:szCs w:val="16"/>
                <w:lang w:eastAsia="ja-JP"/>
              </w:rPr>
            </w:pPr>
          </w:p>
          <w:p w:rsidR="005A74CA" w:rsidRDefault="005A74CA" w:rsidP="005A74CA">
            <w:pPr>
              <w:autoSpaceDE w:val="0"/>
              <w:autoSpaceDN w:val="0"/>
              <w:adjustRightInd w:val="0"/>
              <w:jc w:val="both"/>
              <w:rPr>
                <w:rFonts w:ascii="Arial" w:eastAsia="MS Mincho" w:hAnsi="Arial" w:cs="Arial"/>
                <w:sz w:val="16"/>
                <w:szCs w:val="16"/>
                <w:lang w:eastAsia="ja-JP"/>
              </w:rPr>
            </w:pPr>
          </w:p>
          <w:p w:rsidR="005A74CA" w:rsidRPr="00286552" w:rsidRDefault="005A74CA" w:rsidP="005A74CA">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 xml:space="preserve">Proyecto # </w:t>
            </w:r>
            <w:r w:rsidR="00F25134">
              <w:rPr>
                <w:rFonts w:ascii="Arial" w:eastAsia="MS Mincho" w:hAnsi="Arial" w:cs="Arial"/>
                <w:sz w:val="16"/>
                <w:szCs w:val="16"/>
                <w:lang w:eastAsia="ja-JP"/>
              </w:rPr>
              <w:t>5</w:t>
            </w:r>
            <w:r w:rsidRPr="00286552">
              <w:rPr>
                <w:rFonts w:ascii="Arial" w:eastAsia="MS Mincho" w:hAnsi="Arial" w:cs="Arial"/>
                <w:sz w:val="16"/>
                <w:szCs w:val="16"/>
                <w:lang w:eastAsia="ja-JP"/>
              </w:rPr>
              <w:t xml:space="preserve">. </w:t>
            </w:r>
            <w:r w:rsidRPr="005A74CA">
              <w:rPr>
                <w:rFonts w:ascii="Arial" w:eastAsia="MS Mincho" w:hAnsi="Arial" w:cs="Arial"/>
                <w:b/>
                <w:sz w:val="16"/>
                <w:szCs w:val="16"/>
                <w:lang w:eastAsia="ja-JP"/>
              </w:rPr>
              <w:t>TENERIFE VOLCANO DISASTER ASSISTANCE TEAM</w:t>
            </w:r>
          </w:p>
          <w:p w:rsidR="005A74CA" w:rsidRPr="00286552" w:rsidRDefault="005A74CA" w:rsidP="005A74CA">
            <w:pPr>
              <w:autoSpaceDE w:val="0"/>
              <w:autoSpaceDN w:val="0"/>
              <w:adjustRightInd w:val="0"/>
              <w:jc w:val="both"/>
              <w:rPr>
                <w:rFonts w:ascii="Arial" w:eastAsia="MS Mincho" w:hAnsi="Arial" w:cs="Arial"/>
                <w:sz w:val="16"/>
                <w:szCs w:val="16"/>
                <w:lang w:eastAsia="ja-JP"/>
              </w:rPr>
            </w:pPr>
          </w:p>
          <w:p w:rsidR="005A74CA" w:rsidRPr="00286552" w:rsidRDefault="005A74CA" w:rsidP="005A74CA">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A13EBA">
              <w:rPr>
                <w:rFonts w:ascii="Arial" w:eastAsia="MS Mincho" w:hAnsi="Arial" w:cs="Arial"/>
                <w:sz w:val="16"/>
                <w:szCs w:val="16"/>
                <w:lang w:eastAsia="ja-JP"/>
              </w:rPr>
              <w:t xml:space="preserve"> 60.000</w:t>
            </w:r>
            <w:r>
              <w:rPr>
                <w:rFonts w:ascii="Arial" w:eastAsia="MS Mincho" w:hAnsi="Arial" w:cs="Arial"/>
                <w:sz w:val="16"/>
                <w:szCs w:val="16"/>
                <w:lang w:eastAsia="ja-JP"/>
              </w:rPr>
              <w:t xml:space="preserve"> € (corriente</w:t>
            </w:r>
            <w:r w:rsidRPr="00286552">
              <w:rPr>
                <w:rFonts w:ascii="Arial" w:eastAsia="MS Mincho" w:hAnsi="Arial" w:cs="Arial"/>
                <w:sz w:val="16"/>
                <w:szCs w:val="16"/>
                <w:lang w:eastAsia="ja-JP"/>
              </w:rPr>
              <w:t>)</w:t>
            </w:r>
          </w:p>
          <w:p w:rsidR="005A74CA" w:rsidRPr="00286552" w:rsidRDefault="005A74CA" w:rsidP="005A74CA">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w:t>
            </w:r>
            <w:r w:rsidRPr="001651D1">
              <w:rPr>
                <w:rFonts w:ascii="Arial" w:eastAsia="MS Mincho" w:hAnsi="Arial" w:cs="Arial"/>
                <w:sz w:val="16"/>
                <w:szCs w:val="16"/>
                <w:lang w:eastAsia="ja-JP"/>
              </w:rPr>
              <w:t>Programa Tenerife In</w:t>
            </w:r>
            <w:r>
              <w:rPr>
                <w:rFonts w:ascii="Arial" w:eastAsia="MS Mincho" w:hAnsi="Arial" w:cs="Arial"/>
                <w:sz w:val="16"/>
                <w:szCs w:val="16"/>
                <w:lang w:eastAsia="ja-JP"/>
              </w:rPr>
              <w:t>nova 2016-2021 (</w:t>
            </w:r>
            <w:r w:rsidRPr="001651D1">
              <w:rPr>
                <w:rFonts w:ascii="Arial" w:eastAsia="MS Mincho" w:hAnsi="Arial" w:cs="Arial"/>
                <w:sz w:val="16"/>
                <w:szCs w:val="16"/>
                <w:lang w:eastAsia="ja-JP"/>
              </w:rPr>
              <w:t>Área Tenerife 2030</w:t>
            </w:r>
            <w:r w:rsidR="00F25134">
              <w:rPr>
                <w:rFonts w:ascii="Arial" w:eastAsia="MS Mincho" w:hAnsi="Arial" w:cs="Arial"/>
                <w:sz w:val="16"/>
                <w:szCs w:val="16"/>
                <w:lang w:eastAsia="ja-JP"/>
              </w:rPr>
              <w:t xml:space="preserve"> </w:t>
            </w:r>
            <w:r>
              <w:rPr>
                <w:rFonts w:ascii="Arial" w:eastAsia="MS Mincho" w:hAnsi="Arial" w:cs="Arial"/>
                <w:sz w:val="16"/>
                <w:szCs w:val="16"/>
                <w:lang w:eastAsia="ja-JP"/>
              </w:rPr>
              <w:t>- Cabildo de Tenerife)</w:t>
            </w:r>
          </w:p>
          <w:p w:rsidR="005A74CA" w:rsidRPr="00286552" w:rsidRDefault="005A74CA" w:rsidP="005A74CA">
            <w:pPr>
              <w:autoSpaceDE w:val="0"/>
              <w:autoSpaceDN w:val="0"/>
              <w:adjustRightInd w:val="0"/>
              <w:ind w:left="1276"/>
              <w:jc w:val="both"/>
              <w:rPr>
                <w:rFonts w:ascii="Arial" w:eastAsia="MS Mincho" w:hAnsi="Arial" w:cs="Arial"/>
                <w:i/>
                <w:iCs/>
                <w:sz w:val="16"/>
                <w:szCs w:val="16"/>
                <w:lang w:eastAsia="ja-JP"/>
              </w:rPr>
            </w:pPr>
            <w:r w:rsidRPr="00286552">
              <w:rPr>
                <w:rFonts w:ascii="Arial" w:eastAsia="MS Mincho" w:hAnsi="Arial" w:cs="Arial"/>
                <w:i/>
                <w:iCs/>
                <w:sz w:val="16"/>
                <w:szCs w:val="16"/>
                <w:lang w:eastAsia="ja-JP"/>
              </w:rPr>
              <w:t>Referencia:</w:t>
            </w:r>
            <w:r w:rsidRPr="00286552">
              <w:rPr>
                <w:rFonts w:ascii="Arial" w:eastAsia="MS Mincho" w:hAnsi="Arial" w:cs="Arial"/>
                <w:sz w:val="16"/>
                <w:szCs w:val="16"/>
                <w:lang w:eastAsia="ja-JP"/>
              </w:rPr>
              <w:t xml:space="preserve"> INVOLCAN-</w:t>
            </w:r>
            <w:r w:rsidR="002341A2">
              <w:rPr>
                <w:rFonts w:ascii="Arial" w:hAnsi="Arial" w:cs="Arial"/>
                <w:sz w:val="16"/>
                <w:szCs w:val="16"/>
              </w:rPr>
              <w:t>19</w:t>
            </w:r>
            <w:r w:rsidRPr="00286552">
              <w:rPr>
                <w:rFonts w:ascii="Arial" w:hAnsi="Arial" w:cs="Arial"/>
                <w:sz w:val="16"/>
                <w:szCs w:val="16"/>
              </w:rPr>
              <w:t>-0</w:t>
            </w:r>
            <w:r w:rsidR="00966557">
              <w:rPr>
                <w:rFonts w:ascii="Arial" w:hAnsi="Arial" w:cs="Arial"/>
                <w:sz w:val="16"/>
                <w:szCs w:val="16"/>
              </w:rPr>
              <w:t>5</w:t>
            </w:r>
          </w:p>
          <w:p w:rsidR="005A74CA" w:rsidRDefault="005A74CA" w:rsidP="005A74CA">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Acrónimo:</w:t>
            </w:r>
            <w:r>
              <w:rPr>
                <w:rFonts w:ascii="Arial" w:eastAsia="MS Mincho" w:hAnsi="Arial" w:cs="Arial"/>
                <w:sz w:val="16"/>
                <w:szCs w:val="16"/>
                <w:lang w:eastAsia="ja-JP"/>
              </w:rPr>
              <w:t xml:space="preserve"> </w:t>
            </w:r>
            <w:r w:rsidR="00966557">
              <w:rPr>
                <w:rFonts w:ascii="Arial" w:eastAsia="MS Mincho" w:hAnsi="Arial" w:cs="Arial"/>
                <w:sz w:val="16"/>
                <w:szCs w:val="16"/>
                <w:lang w:eastAsia="ja-JP"/>
              </w:rPr>
              <w:t>TFassistan</w:t>
            </w:r>
            <w:r w:rsidR="00425181">
              <w:rPr>
                <w:rFonts w:ascii="Arial" w:eastAsia="MS Mincho" w:hAnsi="Arial" w:cs="Arial"/>
                <w:sz w:val="16"/>
                <w:szCs w:val="16"/>
                <w:lang w:eastAsia="ja-JP"/>
              </w:rPr>
              <w:t>c</w:t>
            </w:r>
            <w:r w:rsidR="00966557">
              <w:rPr>
                <w:rFonts w:ascii="Arial" w:eastAsia="MS Mincho" w:hAnsi="Arial" w:cs="Arial"/>
                <w:sz w:val="16"/>
                <w:szCs w:val="16"/>
                <w:lang w:eastAsia="ja-JP"/>
              </w:rPr>
              <w:t>e</w:t>
            </w:r>
          </w:p>
          <w:p w:rsidR="005A74CA" w:rsidRDefault="005A74CA" w:rsidP="005A74CA">
            <w:pPr>
              <w:autoSpaceDE w:val="0"/>
              <w:autoSpaceDN w:val="0"/>
              <w:adjustRightInd w:val="0"/>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Duración:</w:t>
            </w:r>
            <w:r w:rsidR="001445B1">
              <w:rPr>
                <w:rFonts w:ascii="Arial" w:eastAsia="MS Mincho" w:hAnsi="Arial" w:cs="Arial"/>
                <w:sz w:val="16"/>
                <w:szCs w:val="16"/>
                <w:lang w:eastAsia="ja-JP"/>
              </w:rPr>
              <w:t xml:space="preserve"> 2016-2021</w:t>
            </w:r>
          </w:p>
          <w:p w:rsidR="005A74CA" w:rsidRDefault="005A74CA" w:rsidP="005A74CA">
            <w:pPr>
              <w:autoSpaceDE w:val="0"/>
              <w:autoSpaceDN w:val="0"/>
              <w:adjustRightInd w:val="0"/>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286552">
              <w:rPr>
                <w:rFonts w:ascii="Arial" w:eastAsia="MS Mincho" w:hAnsi="Arial" w:cs="Arial"/>
                <w:i/>
                <w:iCs/>
                <w:sz w:val="16"/>
                <w:szCs w:val="16"/>
                <w:lang w:eastAsia="ja-JP"/>
              </w:rPr>
              <w:t>Investigador</w:t>
            </w:r>
            <w:r w:rsidR="001445B1">
              <w:rPr>
                <w:rFonts w:ascii="Arial" w:eastAsia="MS Mincho" w:hAnsi="Arial" w:cs="Arial"/>
                <w:i/>
                <w:iCs/>
                <w:sz w:val="16"/>
                <w:szCs w:val="16"/>
                <w:lang w:eastAsia="ja-JP"/>
              </w:rPr>
              <w:t>es</w:t>
            </w:r>
            <w:r w:rsidRPr="00286552">
              <w:rPr>
                <w:rFonts w:ascii="Arial" w:eastAsia="MS Mincho" w:hAnsi="Arial" w:cs="Arial"/>
                <w:i/>
                <w:iCs/>
                <w:sz w:val="16"/>
                <w:szCs w:val="16"/>
                <w:lang w:eastAsia="ja-JP"/>
              </w:rPr>
              <w:t xml:space="preserve"> Principal</w:t>
            </w:r>
            <w:r w:rsidR="001445B1">
              <w:rPr>
                <w:rFonts w:ascii="Arial" w:eastAsia="MS Mincho" w:hAnsi="Arial" w:cs="Arial"/>
                <w:i/>
                <w:iCs/>
                <w:sz w:val="16"/>
                <w:szCs w:val="16"/>
                <w:lang w:eastAsia="ja-JP"/>
              </w:rPr>
              <w:t>es</w:t>
            </w:r>
            <w:r w:rsidRPr="00286552">
              <w:rPr>
                <w:rFonts w:ascii="Arial" w:eastAsia="MS Mincho" w:hAnsi="Arial" w:cs="Arial"/>
                <w:i/>
                <w:iCs/>
                <w:sz w:val="16"/>
                <w:szCs w:val="16"/>
                <w:lang w:eastAsia="ja-JP"/>
              </w:rPr>
              <w:t>:</w:t>
            </w:r>
            <w:r w:rsidRPr="00286552">
              <w:rPr>
                <w:rFonts w:ascii="Arial" w:eastAsia="MS Mincho" w:hAnsi="Arial" w:cs="Arial"/>
                <w:sz w:val="16"/>
                <w:szCs w:val="16"/>
                <w:lang w:eastAsia="ja-JP"/>
              </w:rPr>
              <w:t xml:space="preserve"> </w:t>
            </w:r>
            <w:r w:rsidR="001445B1">
              <w:rPr>
                <w:rFonts w:ascii="Arial" w:eastAsia="MS Mincho" w:hAnsi="Arial" w:cs="Arial"/>
                <w:sz w:val="16"/>
                <w:szCs w:val="16"/>
                <w:lang w:eastAsia="ja-JP"/>
              </w:rPr>
              <w:t xml:space="preserve">Dr. Pedro A. Hernández &amp; </w:t>
            </w:r>
            <w:r w:rsidRPr="00286552">
              <w:rPr>
                <w:rFonts w:ascii="Arial" w:eastAsia="MS Mincho" w:hAnsi="Arial" w:cs="Arial"/>
                <w:sz w:val="16"/>
                <w:szCs w:val="16"/>
                <w:lang w:eastAsia="ja-JP"/>
              </w:rPr>
              <w:t>Dr. Nemesio M. Pérez</w:t>
            </w:r>
          </w:p>
          <w:p w:rsidR="005A74CA" w:rsidRDefault="005A74CA" w:rsidP="001651D1">
            <w:pPr>
              <w:autoSpaceDE w:val="0"/>
              <w:autoSpaceDN w:val="0"/>
              <w:adjustRightInd w:val="0"/>
              <w:jc w:val="both"/>
              <w:rPr>
                <w:rFonts w:ascii="Arial" w:eastAsia="MS Mincho" w:hAnsi="Arial" w:cs="Arial"/>
                <w:sz w:val="16"/>
                <w:szCs w:val="16"/>
                <w:lang w:eastAsia="ja-JP"/>
              </w:rPr>
            </w:pPr>
          </w:p>
          <w:p w:rsidR="005A74CA" w:rsidRDefault="005A74CA" w:rsidP="001651D1">
            <w:pPr>
              <w:autoSpaceDE w:val="0"/>
              <w:autoSpaceDN w:val="0"/>
              <w:adjustRightInd w:val="0"/>
              <w:jc w:val="both"/>
              <w:rPr>
                <w:rFonts w:ascii="Arial" w:eastAsia="MS Mincho" w:hAnsi="Arial" w:cs="Arial"/>
                <w:sz w:val="16"/>
                <w:szCs w:val="16"/>
                <w:lang w:eastAsia="ja-JP"/>
              </w:rPr>
            </w:pPr>
            <w:r w:rsidRPr="005A74CA">
              <w:rPr>
                <w:rFonts w:ascii="Arial" w:eastAsia="MS Mincho" w:hAnsi="Arial" w:cs="Arial"/>
                <w:sz w:val="16"/>
                <w:szCs w:val="16"/>
                <w:lang w:eastAsia="ja-JP"/>
              </w:rPr>
              <w:t>Hace aproximadamente 18 años el Cabildo Insular de Tenerife promovió la puesta en marcha de un equipo científico en el seno del Instituto Tecnológico y de Energías Renovables (ITER) con la finalidad de contribuir a la reducción del riesgo volcánico en Tenerife, así como en otras regiones volcánicamente activas. Durante estos años este equipo científico ha realizado trabajos de colaboración científica relacionados con la reducción del riesgo volcánico en más de 20 diferentes países y regiones volcánicamente activas. Muchas de estas actuaciones han surgido a raíz de solicitudes realizadas desde Gobiernos y entidades científicas extranjeros ante crisis si</w:t>
            </w:r>
            <w:r w:rsidR="00ED2F53">
              <w:rPr>
                <w:rFonts w:ascii="Arial" w:eastAsia="MS Mincho" w:hAnsi="Arial" w:cs="Arial"/>
                <w:sz w:val="16"/>
                <w:szCs w:val="16"/>
                <w:lang w:eastAsia="ja-JP"/>
              </w:rPr>
              <w:t>s</w:t>
            </w:r>
            <w:r w:rsidRPr="005A74CA">
              <w:rPr>
                <w:rFonts w:ascii="Arial" w:eastAsia="MS Mincho" w:hAnsi="Arial" w:cs="Arial"/>
                <w:sz w:val="16"/>
                <w:szCs w:val="16"/>
                <w:lang w:eastAsia="ja-JP"/>
              </w:rPr>
              <w:t>movolcánicas y erupciones volcánicas como la recientemente ocurrida en la Isla de Fogo (Cabo Verde). El TENERIFE VOLCANO DISASTER ASSISTANCE TEAM trabajaría para contribuir a la reducción del riesgo volcánico en aquellos países que experimentan una emergencia volcánica a petición de los países de acogida, dado que el equipo de científicos del ITER/INVOLCAN puede responder rápidamente a crisis volcánicas que pudieran surgir en cualquier lugar del mundo, especialmente en los países en vías de desarrollo, y proporcionar asistencia científica para mejorar la gestión de la crisis volcánica. Así mismo esta iniciativa serviría para la continua formación del equipo científico del ITER/INVOLCAN que tendría la oportunidad de realizar trabajos de colaboración científica en sistemas volcánicos más activos que los existente</w:t>
            </w:r>
            <w:r w:rsidR="00ED2F53">
              <w:rPr>
                <w:rFonts w:ascii="Arial" w:eastAsia="MS Mincho" w:hAnsi="Arial" w:cs="Arial"/>
                <w:sz w:val="16"/>
                <w:szCs w:val="16"/>
                <w:lang w:eastAsia="ja-JP"/>
              </w:rPr>
              <w:t>s en Tenerife y asistir a confer</w:t>
            </w:r>
            <w:r w:rsidRPr="005A74CA">
              <w:rPr>
                <w:rFonts w:ascii="Arial" w:eastAsia="MS Mincho" w:hAnsi="Arial" w:cs="Arial"/>
                <w:sz w:val="16"/>
                <w:szCs w:val="16"/>
                <w:lang w:eastAsia="ja-JP"/>
              </w:rPr>
              <w:t>e</w:t>
            </w:r>
            <w:r w:rsidR="00ED2F53">
              <w:rPr>
                <w:rFonts w:ascii="Arial" w:eastAsia="MS Mincho" w:hAnsi="Arial" w:cs="Arial"/>
                <w:sz w:val="16"/>
                <w:szCs w:val="16"/>
                <w:lang w:eastAsia="ja-JP"/>
              </w:rPr>
              <w:t>n</w:t>
            </w:r>
            <w:r w:rsidRPr="005A74CA">
              <w:rPr>
                <w:rFonts w:ascii="Arial" w:eastAsia="MS Mincho" w:hAnsi="Arial" w:cs="Arial"/>
                <w:sz w:val="16"/>
                <w:szCs w:val="16"/>
                <w:lang w:eastAsia="ja-JP"/>
              </w:rPr>
              <w:t>cias internacionales dónde se presentaría los resultados de este trabajo.</w:t>
            </w:r>
          </w:p>
          <w:p w:rsidR="00966557" w:rsidRDefault="00966557" w:rsidP="001651D1">
            <w:pPr>
              <w:autoSpaceDE w:val="0"/>
              <w:autoSpaceDN w:val="0"/>
              <w:adjustRightInd w:val="0"/>
              <w:jc w:val="both"/>
              <w:rPr>
                <w:rFonts w:ascii="Arial" w:eastAsia="MS Mincho" w:hAnsi="Arial" w:cs="Arial"/>
                <w:sz w:val="16"/>
                <w:szCs w:val="16"/>
                <w:lang w:eastAsia="ja-JP"/>
              </w:rPr>
            </w:pPr>
          </w:p>
          <w:p w:rsidR="00D7376A" w:rsidRDefault="00D7376A" w:rsidP="00966557">
            <w:pPr>
              <w:autoSpaceDE w:val="0"/>
              <w:autoSpaceDN w:val="0"/>
              <w:adjustRightInd w:val="0"/>
              <w:jc w:val="both"/>
              <w:rPr>
                <w:rFonts w:ascii="Arial" w:eastAsia="MS Mincho" w:hAnsi="Arial" w:cs="Arial"/>
                <w:sz w:val="16"/>
                <w:szCs w:val="16"/>
                <w:lang w:eastAsia="ja-JP"/>
              </w:rPr>
            </w:pPr>
          </w:p>
          <w:p w:rsidR="00966557" w:rsidRDefault="00D7376A" w:rsidP="00966557">
            <w:pPr>
              <w:autoSpaceDE w:val="0"/>
              <w:autoSpaceDN w:val="0"/>
              <w:adjustRightInd w:val="0"/>
              <w:jc w:val="both"/>
              <w:rPr>
                <w:rFonts w:ascii="Arial" w:eastAsia="MS Mincho" w:hAnsi="Arial" w:cs="Arial"/>
                <w:b/>
                <w:bCs/>
                <w:sz w:val="16"/>
                <w:szCs w:val="16"/>
                <w:lang w:eastAsia="ja-JP"/>
              </w:rPr>
            </w:pPr>
            <w:r>
              <w:rPr>
                <w:rFonts w:ascii="Arial" w:eastAsia="MS Mincho" w:hAnsi="Arial" w:cs="Arial"/>
                <w:sz w:val="16"/>
                <w:szCs w:val="16"/>
                <w:lang w:eastAsia="ja-JP"/>
              </w:rPr>
              <w:t>Proyecto # 6</w:t>
            </w:r>
            <w:r w:rsidR="00966557" w:rsidRPr="00286552">
              <w:rPr>
                <w:rFonts w:ascii="Arial" w:eastAsia="MS Mincho" w:hAnsi="Arial" w:cs="Arial"/>
                <w:sz w:val="16"/>
                <w:szCs w:val="16"/>
                <w:lang w:eastAsia="ja-JP"/>
              </w:rPr>
              <w:t>.</w:t>
            </w:r>
            <w:r w:rsidR="00966557">
              <w:rPr>
                <w:rFonts w:ascii="Arial" w:eastAsia="MS Mincho" w:hAnsi="Arial" w:cs="Arial"/>
                <w:b/>
                <w:bCs/>
                <w:sz w:val="16"/>
                <w:szCs w:val="16"/>
                <w:lang w:eastAsia="ja-JP"/>
              </w:rPr>
              <w:t xml:space="preserve"> F</w:t>
            </w:r>
            <w:r w:rsidR="00966557" w:rsidRPr="00F25134">
              <w:rPr>
                <w:rFonts w:ascii="Arial" w:eastAsia="MS Mincho" w:hAnsi="Arial" w:cs="Arial"/>
                <w:b/>
                <w:bCs/>
                <w:sz w:val="16"/>
                <w:szCs w:val="16"/>
                <w:lang w:eastAsia="ja-JP"/>
              </w:rPr>
              <w:t>ortalecimiento del tejido económico y empresarial</w:t>
            </w:r>
            <w:r w:rsidR="007E444C">
              <w:rPr>
                <w:rFonts w:ascii="Arial" w:eastAsia="MS Mincho" w:hAnsi="Arial" w:cs="Arial"/>
                <w:b/>
                <w:bCs/>
                <w:sz w:val="16"/>
                <w:szCs w:val="16"/>
                <w:lang w:eastAsia="ja-JP"/>
              </w:rPr>
              <w:t xml:space="preserve"> ligado al sector turístico de T</w:t>
            </w:r>
            <w:r w:rsidR="00966557" w:rsidRPr="00F25134">
              <w:rPr>
                <w:rFonts w:ascii="Arial" w:eastAsia="MS Mincho" w:hAnsi="Arial" w:cs="Arial"/>
                <w:b/>
                <w:bCs/>
                <w:sz w:val="16"/>
                <w:szCs w:val="16"/>
                <w:lang w:eastAsia="ja-JP"/>
              </w:rPr>
              <w:t xml:space="preserve">enerife mediante la potenciación del volcano turismo </w:t>
            </w:r>
          </w:p>
          <w:p w:rsidR="00966557" w:rsidRPr="00286552" w:rsidRDefault="00966557" w:rsidP="00966557">
            <w:pPr>
              <w:autoSpaceDE w:val="0"/>
              <w:autoSpaceDN w:val="0"/>
              <w:adjustRightInd w:val="0"/>
              <w:jc w:val="both"/>
              <w:rPr>
                <w:rFonts w:ascii="Arial" w:eastAsia="MS Mincho" w:hAnsi="Arial" w:cs="Arial"/>
                <w:sz w:val="16"/>
                <w:szCs w:val="16"/>
                <w:lang w:eastAsia="ja-JP"/>
              </w:rPr>
            </w:pPr>
          </w:p>
          <w:p w:rsidR="00966557" w:rsidRPr="00D7376A" w:rsidRDefault="00966557" w:rsidP="00966557">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sidR="00A13EBA">
              <w:rPr>
                <w:rFonts w:ascii="Arial" w:eastAsia="MS Mincho" w:hAnsi="Arial" w:cs="Arial"/>
                <w:iCs/>
                <w:sz w:val="16"/>
                <w:szCs w:val="16"/>
                <w:lang w:eastAsia="ja-JP"/>
              </w:rPr>
              <w:t>50.000</w:t>
            </w:r>
            <w:r w:rsidRPr="00D7376A">
              <w:rPr>
                <w:rFonts w:ascii="Arial" w:eastAsia="MS Mincho" w:hAnsi="Arial" w:cs="Arial"/>
                <w:iCs/>
                <w:sz w:val="16"/>
                <w:szCs w:val="16"/>
                <w:lang w:eastAsia="ja-JP"/>
              </w:rPr>
              <w:t xml:space="preserve"> € (corriente)</w:t>
            </w:r>
          </w:p>
          <w:p w:rsidR="00966557" w:rsidRPr="00D7376A" w:rsidRDefault="00966557" w:rsidP="00966557">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Financiación: </w:t>
            </w:r>
            <w:r w:rsidRPr="00D7376A">
              <w:rPr>
                <w:rFonts w:ascii="Arial" w:eastAsia="MS Mincho" w:hAnsi="Arial" w:cs="Arial"/>
                <w:iCs/>
                <w:sz w:val="16"/>
                <w:szCs w:val="16"/>
                <w:lang w:eastAsia="ja-JP"/>
              </w:rPr>
              <w:t>Programa Tenerife Innova 2016-2021 (Área Tenerife 2030 - Cabildo de Tenerife)</w:t>
            </w:r>
          </w:p>
          <w:p w:rsidR="00966557" w:rsidRPr="00D7376A" w:rsidRDefault="00966557" w:rsidP="00966557">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sidR="002341A2">
              <w:rPr>
                <w:rFonts w:ascii="Arial" w:eastAsia="MS Mincho" w:hAnsi="Arial" w:cs="Arial"/>
                <w:iCs/>
                <w:sz w:val="16"/>
                <w:szCs w:val="16"/>
                <w:lang w:eastAsia="ja-JP"/>
              </w:rPr>
              <w:t>INVOLCAN-19</w:t>
            </w:r>
            <w:r w:rsidRPr="00D7376A">
              <w:rPr>
                <w:rFonts w:ascii="Arial" w:eastAsia="MS Mincho" w:hAnsi="Arial" w:cs="Arial"/>
                <w:iCs/>
                <w:sz w:val="16"/>
                <w:szCs w:val="16"/>
                <w:lang w:eastAsia="ja-JP"/>
              </w:rPr>
              <w:t>-06</w:t>
            </w:r>
          </w:p>
          <w:p w:rsidR="00966557" w:rsidRPr="00F25134" w:rsidRDefault="00966557" w:rsidP="00966557">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sidRPr="00D7376A">
              <w:rPr>
                <w:rFonts w:ascii="Arial" w:eastAsia="MS Mincho" w:hAnsi="Arial" w:cs="Arial"/>
                <w:iCs/>
                <w:sz w:val="16"/>
                <w:szCs w:val="16"/>
                <w:lang w:eastAsia="ja-JP"/>
              </w:rPr>
              <w:t>T</w:t>
            </w:r>
            <w:r w:rsidR="00D7376A">
              <w:rPr>
                <w:rFonts w:ascii="Arial" w:eastAsia="MS Mincho" w:hAnsi="Arial" w:cs="Arial"/>
                <w:iCs/>
                <w:sz w:val="16"/>
                <w:szCs w:val="16"/>
                <w:lang w:eastAsia="ja-JP"/>
              </w:rPr>
              <w:t>Fgeoturismo</w:t>
            </w:r>
          </w:p>
          <w:p w:rsidR="00966557" w:rsidRPr="00F25134" w:rsidRDefault="00966557" w:rsidP="00966557">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Duración: </w:t>
            </w:r>
            <w:r w:rsidRPr="00D7376A">
              <w:rPr>
                <w:rFonts w:ascii="Arial" w:eastAsia="MS Mincho" w:hAnsi="Arial" w:cs="Arial"/>
                <w:iCs/>
                <w:sz w:val="16"/>
                <w:szCs w:val="16"/>
                <w:lang w:eastAsia="ja-JP"/>
              </w:rPr>
              <w:t>2017-2021</w:t>
            </w:r>
          </w:p>
          <w:p w:rsidR="00966557" w:rsidRPr="00D7376A" w:rsidRDefault="00966557" w:rsidP="00966557">
            <w:pPr>
              <w:autoSpaceDE w:val="0"/>
              <w:autoSpaceDN w:val="0"/>
              <w:adjustRightInd w:val="0"/>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Javier </w:t>
            </w:r>
            <w:proofErr w:type="spellStart"/>
            <w:r w:rsidRPr="00D7376A">
              <w:rPr>
                <w:rFonts w:ascii="Arial" w:eastAsia="MS Mincho" w:hAnsi="Arial" w:cs="Arial"/>
                <w:iCs/>
                <w:sz w:val="16"/>
                <w:szCs w:val="16"/>
                <w:lang w:eastAsia="ja-JP"/>
              </w:rPr>
              <w:t>Dóniz</w:t>
            </w:r>
            <w:proofErr w:type="spellEnd"/>
            <w:r w:rsidRPr="00D7376A">
              <w:rPr>
                <w:rFonts w:ascii="Arial" w:eastAsia="MS Mincho" w:hAnsi="Arial" w:cs="Arial"/>
                <w:iCs/>
                <w:sz w:val="16"/>
                <w:szCs w:val="16"/>
                <w:lang w:eastAsia="ja-JP"/>
              </w:rPr>
              <w:t xml:space="preserve"> &amp; Dr. Nemesio M. Pérez </w:t>
            </w:r>
          </w:p>
          <w:p w:rsidR="00966557" w:rsidRDefault="00966557" w:rsidP="00966557">
            <w:pPr>
              <w:autoSpaceDE w:val="0"/>
              <w:autoSpaceDN w:val="0"/>
              <w:adjustRightInd w:val="0"/>
              <w:jc w:val="both"/>
              <w:rPr>
                <w:rFonts w:ascii="Arial" w:eastAsia="MS Mincho" w:hAnsi="Arial" w:cs="Arial"/>
                <w:sz w:val="16"/>
                <w:szCs w:val="16"/>
                <w:lang w:eastAsia="ja-JP"/>
              </w:rPr>
            </w:pPr>
          </w:p>
          <w:p w:rsidR="00966557" w:rsidRDefault="00966557" w:rsidP="00966557">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La naturaleza volcánica de Tenerife es y será siempre un importante reclamo turístico como consecuencia de (i) la gran belleza paisajística que impregnan sus territorios volcánicos, (ii) la posibilidad de experimentar de cerca la fuerza de la naturaleza, (iii) la riqueza cultural y espiritual de sus comunidades como consecuencia de su convivencia con la actividad volcánica durante siglos, y (iv) la seguridad que se transmite al sector turístico gracias a la existencia de programas destinados a la reducción del riesgo volcánico. El objeto de esta iniciativa es contribuir al fortalecimiento del tejido económico y empresarial ligado al sector turístico de Tenerife mediante la potenciación del volcano turismo contribuyendo a la diversificación de la oferta turística de la isla. La creación y el fortalecimiento de nuevos productos turísticos será lenta, su implantación será de manera progresiva y se hará a través del conocimiento multidisciplinar y de la creatividad, dotando al producto de una ventaja diferencial en un entorno turístico internacional cada vez más competitivo.</w:t>
            </w:r>
          </w:p>
          <w:p w:rsidR="00D7376A" w:rsidRDefault="00D7376A" w:rsidP="00D7376A">
            <w:pPr>
              <w:autoSpaceDE w:val="0"/>
              <w:autoSpaceDN w:val="0"/>
              <w:adjustRightInd w:val="0"/>
              <w:jc w:val="both"/>
              <w:rPr>
                <w:rFonts w:ascii="Arial" w:eastAsia="MS Mincho" w:hAnsi="Arial" w:cs="Arial"/>
                <w:sz w:val="16"/>
                <w:szCs w:val="16"/>
                <w:lang w:eastAsia="ja-JP"/>
              </w:rPr>
            </w:pPr>
          </w:p>
          <w:p w:rsidR="00D7376A" w:rsidRDefault="00D7376A" w:rsidP="00D7376A">
            <w:pPr>
              <w:autoSpaceDE w:val="0"/>
              <w:autoSpaceDN w:val="0"/>
              <w:adjustRightInd w:val="0"/>
              <w:jc w:val="both"/>
              <w:rPr>
                <w:rFonts w:ascii="Arial" w:eastAsia="MS Mincho" w:hAnsi="Arial" w:cs="Arial"/>
                <w:sz w:val="16"/>
                <w:szCs w:val="16"/>
                <w:lang w:eastAsia="ja-JP"/>
              </w:rPr>
            </w:pPr>
          </w:p>
          <w:p w:rsidR="00D7376A" w:rsidRDefault="00D7376A" w:rsidP="00D7376A">
            <w:pPr>
              <w:autoSpaceDE w:val="0"/>
              <w:autoSpaceDN w:val="0"/>
              <w:adjustRightInd w:val="0"/>
              <w:jc w:val="both"/>
              <w:rPr>
                <w:rFonts w:ascii="Arial" w:eastAsia="MS Mincho" w:hAnsi="Arial" w:cs="Arial"/>
                <w:b/>
                <w:bCs/>
                <w:sz w:val="16"/>
                <w:szCs w:val="16"/>
                <w:lang w:eastAsia="ja-JP"/>
              </w:rPr>
            </w:pPr>
            <w:r>
              <w:rPr>
                <w:rFonts w:ascii="Arial" w:eastAsia="MS Mincho" w:hAnsi="Arial" w:cs="Arial"/>
                <w:sz w:val="16"/>
                <w:szCs w:val="16"/>
                <w:lang w:eastAsia="ja-JP"/>
              </w:rPr>
              <w:t>Proyecto # 7</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Desarrollo de la geotermia en Tenerife</w:t>
            </w:r>
            <w:r w:rsidRPr="00F25134">
              <w:rPr>
                <w:rFonts w:ascii="Arial" w:eastAsia="MS Mincho" w:hAnsi="Arial" w:cs="Arial"/>
                <w:b/>
                <w:bCs/>
                <w:sz w:val="16"/>
                <w:szCs w:val="16"/>
                <w:lang w:eastAsia="ja-JP"/>
              </w:rPr>
              <w:t xml:space="preserve"> </w:t>
            </w:r>
          </w:p>
          <w:p w:rsidR="00D7376A" w:rsidRPr="00286552" w:rsidRDefault="00D7376A" w:rsidP="00D7376A">
            <w:pPr>
              <w:autoSpaceDE w:val="0"/>
              <w:autoSpaceDN w:val="0"/>
              <w:adjustRightInd w:val="0"/>
              <w:jc w:val="both"/>
              <w:rPr>
                <w:rFonts w:ascii="Arial" w:eastAsia="MS Mincho" w:hAnsi="Arial" w:cs="Arial"/>
                <w:sz w:val="16"/>
                <w:szCs w:val="16"/>
                <w:lang w:eastAsia="ja-JP"/>
              </w:rPr>
            </w:pPr>
          </w:p>
          <w:p w:rsidR="00D7376A" w:rsidRPr="00D7376A" w:rsidRDefault="00D7376A" w:rsidP="00D7376A">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sidR="002341A2">
              <w:rPr>
                <w:rFonts w:ascii="Arial" w:eastAsia="MS Mincho" w:hAnsi="Arial" w:cs="Arial"/>
                <w:iCs/>
                <w:sz w:val="16"/>
                <w:szCs w:val="16"/>
                <w:lang w:eastAsia="ja-JP"/>
              </w:rPr>
              <w:t>500.000 € (total) = 460</w:t>
            </w:r>
            <w:r w:rsidRPr="00D7376A">
              <w:rPr>
                <w:rFonts w:ascii="Arial" w:eastAsia="MS Mincho" w:hAnsi="Arial" w:cs="Arial"/>
                <w:iCs/>
                <w:sz w:val="16"/>
                <w:szCs w:val="16"/>
                <w:lang w:eastAsia="ja-JP"/>
              </w:rPr>
              <w:t>.000 (inversión</w:t>
            </w:r>
            <w:r w:rsidR="002341A2">
              <w:rPr>
                <w:rFonts w:ascii="Arial" w:eastAsia="MS Mincho" w:hAnsi="Arial" w:cs="Arial"/>
                <w:iCs/>
                <w:sz w:val="16"/>
                <w:szCs w:val="16"/>
                <w:lang w:eastAsia="ja-JP"/>
              </w:rPr>
              <w:t>) + 40</w:t>
            </w:r>
            <w:r w:rsidRPr="00D7376A">
              <w:rPr>
                <w:rFonts w:ascii="Arial" w:eastAsia="MS Mincho" w:hAnsi="Arial" w:cs="Arial"/>
                <w:iCs/>
                <w:sz w:val="16"/>
                <w:szCs w:val="16"/>
                <w:lang w:eastAsia="ja-JP"/>
              </w:rPr>
              <w:t>.000 (corriente)</w:t>
            </w:r>
          </w:p>
          <w:p w:rsidR="00D7376A" w:rsidRPr="00F25134" w:rsidRDefault="00D7376A" w:rsidP="00D7376A">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sidRPr="00D7376A">
              <w:rPr>
                <w:rFonts w:ascii="Arial" w:eastAsia="MS Mincho" w:hAnsi="Arial" w:cs="Arial"/>
                <w:iCs/>
                <w:sz w:val="16"/>
                <w:szCs w:val="16"/>
                <w:lang w:eastAsia="ja-JP"/>
              </w:rPr>
              <w:t>Cabildo de Tenerife</w:t>
            </w:r>
            <w:r w:rsidR="002341A2">
              <w:rPr>
                <w:rFonts w:ascii="Arial" w:eastAsia="MS Mincho" w:hAnsi="Arial" w:cs="Arial"/>
                <w:iCs/>
                <w:sz w:val="16"/>
                <w:szCs w:val="16"/>
                <w:lang w:eastAsia="ja-JP"/>
              </w:rPr>
              <w:t xml:space="preserve"> – Ministerio para la Transición Ecológica</w:t>
            </w:r>
          </w:p>
          <w:p w:rsidR="00D7376A" w:rsidRPr="00D7376A" w:rsidRDefault="00D7376A" w:rsidP="00D7376A">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sidR="002341A2">
              <w:rPr>
                <w:rFonts w:ascii="Arial" w:eastAsia="MS Mincho" w:hAnsi="Arial" w:cs="Arial"/>
                <w:iCs/>
                <w:sz w:val="16"/>
                <w:szCs w:val="16"/>
                <w:lang w:eastAsia="ja-JP"/>
              </w:rPr>
              <w:t>INVOLCAN-19</w:t>
            </w:r>
            <w:r w:rsidRPr="00D7376A">
              <w:rPr>
                <w:rFonts w:ascii="Arial" w:eastAsia="MS Mincho" w:hAnsi="Arial" w:cs="Arial"/>
                <w:iCs/>
                <w:sz w:val="16"/>
                <w:szCs w:val="16"/>
                <w:lang w:eastAsia="ja-JP"/>
              </w:rPr>
              <w:t>-07</w:t>
            </w:r>
          </w:p>
          <w:p w:rsidR="00D7376A" w:rsidRPr="00F25134" w:rsidRDefault="00D7376A" w:rsidP="00D7376A">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sidR="002341A2" w:rsidRPr="002341A2">
              <w:rPr>
                <w:rFonts w:ascii="Arial" w:eastAsia="MS Mincho" w:hAnsi="Arial" w:cs="Arial"/>
                <w:iCs/>
                <w:sz w:val="16"/>
                <w:szCs w:val="16"/>
                <w:lang w:eastAsia="ja-JP"/>
              </w:rPr>
              <w:t>TF-GEOTERMIA_02</w:t>
            </w:r>
          </w:p>
          <w:p w:rsidR="00D7376A" w:rsidRPr="00D7376A" w:rsidRDefault="00D7376A" w:rsidP="00D7376A">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sidR="002341A2">
              <w:rPr>
                <w:rFonts w:ascii="Arial" w:eastAsia="MS Mincho" w:hAnsi="Arial" w:cs="Arial"/>
                <w:iCs/>
                <w:sz w:val="16"/>
                <w:szCs w:val="16"/>
                <w:lang w:eastAsia="ja-JP"/>
              </w:rPr>
              <w:t>2018-2021</w:t>
            </w:r>
          </w:p>
          <w:p w:rsidR="00D7376A" w:rsidRDefault="00D7376A" w:rsidP="00D7376A">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José F. Albert &amp; Dr. Nemesio M. Pérez </w:t>
            </w:r>
          </w:p>
          <w:p w:rsidR="00D7376A" w:rsidRDefault="00D7376A" w:rsidP="00D7376A">
            <w:pPr>
              <w:autoSpaceDE w:val="0"/>
              <w:autoSpaceDN w:val="0"/>
              <w:adjustRightInd w:val="0"/>
              <w:jc w:val="both"/>
              <w:rPr>
                <w:rFonts w:ascii="Arial" w:eastAsia="MS Mincho" w:hAnsi="Arial" w:cs="Arial"/>
                <w:sz w:val="16"/>
                <w:szCs w:val="16"/>
                <w:lang w:eastAsia="ja-JP"/>
              </w:rPr>
            </w:pPr>
          </w:p>
          <w:p w:rsidR="00D7376A" w:rsidRPr="001445B1" w:rsidRDefault="00D7376A" w:rsidP="00D7376A">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La energía geotérmica consiste en captar el calor almacenado bajo la superficie terrestre mediante perforaciones de acuíferos calientes - sistemas hidrotermales -  o la inyección de agua fría a través de rocas calientes y secas. El agua caliente o el vapor así producido es extraído a la superficie para aprovecharlo en aplicaciones térmicas o para producir electricidad en el caso de sistemas geotermales de altas temperaturas. Los estudios realizados en los años 70 y 80 dentro del Plan Energético Nacional por parte del Instituto Geológico y Minero de España (IGME) consideraron a Canarias como la zona del territorio nacional con mayor potencial para el desarrollo de la geotermia en España.  En general, el potencial geotérmico en España es similar o incluso superior al de sus países vecinos, a excepción de Italia, pero en la actualidad España presenta un nivel de desarrollo geotérmico muy inferior a países como Alemania, Francia </w:t>
            </w:r>
            <w:r w:rsidRPr="001445B1">
              <w:rPr>
                <w:rFonts w:ascii="Arial" w:eastAsia="MS Mincho" w:hAnsi="Arial" w:cs="Arial"/>
                <w:sz w:val="16"/>
                <w:szCs w:val="16"/>
                <w:lang w:eastAsia="ja-JP"/>
              </w:rPr>
              <w:lastRenderedPageBreak/>
              <w:t xml:space="preserve">y Portugal, cuya potencia geotérmica instalada a fecha del 2010 ya era de 7, 16 y 29 MW. </w:t>
            </w:r>
          </w:p>
          <w:p w:rsidR="00D7376A" w:rsidRPr="001445B1" w:rsidRDefault="00D7376A" w:rsidP="00D7376A">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La principal limitación de la geotermia respecto a otras renovables es la configuración de la inversión, que requiere unos costes importantes durante la fase de exploración y que es la que presenta un mayor riesgo. Por el contrario, y como contrapartida, los costes de producción y mantenimiento por megavatio generado (0,03-0,06 €/</w:t>
            </w:r>
            <w:proofErr w:type="spellStart"/>
            <w:r w:rsidRPr="001445B1">
              <w:rPr>
                <w:rFonts w:ascii="Arial" w:eastAsia="MS Mincho" w:hAnsi="Arial" w:cs="Arial"/>
                <w:sz w:val="16"/>
                <w:szCs w:val="16"/>
                <w:lang w:eastAsia="ja-JP"/>
              </w:rPr>
              <w:t>kW.h</w:t>
            </w:r>
            <w:proofErr w:type="spellEnd"/>
            <w:r w:rsidRPr="001445B1">
              <w:rPr>
                <w:rFonts w:ascii="Arial" w:eastAsia="MS Mincho" w:hAnsi="Arial" w:cs="Arial"/>
                <w:sz w:val="16"/>
                <w:szCs w:val="16"/>
                <w:lang w:eastAsia="ja-JP"/>
              </w:rPr>
              <w:t>) están entre los más bajos de todas las renovables; por ello la importancia de desarrollar mecanismos que propicien la mitigación de este riesgo en la fase de la búsqueda y delimitación de yacimientos geotermales. El desarrollo de la geotermia en Tenerife dependerá por tanto en gran medida del apoyo que la administración preste a la iniciativa privada para minimizar el riesgo asociado durante las primeras fases de un proyecto de geotermia, sin este apoyo será muy difícil que la tecnología se desarrolle y llegue a ser competitiva con otras formas de generación de energía.</w:t>
            </w:r>
          </w:p>
          <w:p w:rsidR="00D7376A" w:rsidRPr="001445B1" w:rsidRDefault="00D7376A" w:rsidP="00D7376A">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El documento de visión de la Plataforma Tecnológica Española de la Geotermia (GEOPLAT) publicado en 2010, estima un potencial de generación eléctrica para Canarias en el horizonte 2020 de 255 MW de potencia instalada. El impacto que este desarrollo tendría en el mercado energético </w:t>
            </w:r>
            <w:proofErr w:type="gramStart"/>
            <w:r w:rsidRPr="001445B1">
              <w:rPr>
                <w:rFonts w:ascii="Arial" w:eastAsia="MS Mincho" w:hAnsi="Arial" w:cs="Arial"/>
                <w:sz w:val="16"/>
                <w:szCs w:val="16"/>
                <w:lang w:eastAsia="ja-JP"/>
              </w:rPr>
              <w:t>Canario</w:t>
            </w:r>
            <w:proofErr w:type="gramEnd"/>
            <w:r w:rsidRPr="001445B1">
              <w:rPr>
                <w:rFonts w:ascii="Arial" w:eastAsia="MS Mincho" w:hAnsi="Arial" w:cs="Arial"/>
                <w:sz w:val="16"/>
                <w:szCs w:val="16"/>
                <w:lang w:eastAsia="ja-JP"/>
              </w:rPr>
              <w:t xml:space="preserve"> sería notable, dotándole de una fuente de energía renovable, prácticamente libre de emisiones y de producción continua a todas horas los 365 días del año contribuyendo enormemente a la estabilidad del mix-energético de Canarias.</w:t>
            </w:r>
          </w:p>
          <w:p w:rsidR="00D7376A" w:rsidRDefault="00D7376A" w:rsidP="00D7376A">
            <w:pPr>
              <w:autoSpaceDE w:val="0"/>
              <w:autoSpaceDN w:val="0"/>
              <w:adjustRightInd w:val="0"/>
              <w:jc w:val="both"/>
            </w:pPr>
            <w:r w:rsidRPr="001445B1">
              <w:rPr>
                <w:rFonts w:ascii="Arial" w:eastAsia="MS Mincho" w:hAnsi="Arial" w:cs="Arial"/>
                <w:sz w:val="16"/>
                <w:szCs w:val="16"/>
                <w:lang w:eastAsia="ja-JP"/>
              </w:rPr>
              <w:t>Para alcanzar este objetivo se hace necesario fortalecer los esfuerzos públicos destinados a la exploración geotérmica en Canarias con la finalidad de mejorar y optimizar la definición de sus recursos geotérmicos en el subsuelo para posteriormente justificar y cautivar el interés por la fase de desarrollo comercial del proyecto geotérmico en Canarias. Canarias, principalmente la Isla de Tenerife, es la única área definida por el Instituto Geológico y Minero de España (IGME) y el Instituto Tecnológico y de Energías Renovables (ITER) con potencial de albergar en su subsuelo recursos de alta temperatura que ofrecen la posibilidad de desarrollar plantas de generación eléctrica competitivas con otras fuentes de generación eléctrica existentes en las islas.</w:t>
            </w:r>
            <w:r>
              <w:t xml:space="preserve"> </w:t>
            </w:r>
          </w:p>
          <w:p w:rsidR="00D7376A" w:rsidRDefault="00D7376A" w:rsidP="00D7376A">
            <w:pPr>
              <w:autoSpaceDE w:val="0"/>
              <w:autoSpaceDN w:val="0"/>
              <w:adjustRightInd w:val="0"/>
              <w:jc w:val="both"/>
            </w:pPr>
          </w:p>
          <w:p w:rsidR="00D7376A" w:rsidRDefault="00D7376A" w:rsidP="00D7376A">
            <w:pPr>
              <w:autoSpaceDE w:val="0"/>
              <w:autoSpaceDN w:val="0"/>
              <w:adjustRightInd w:val="0"/>
              <w:jc w:val="both"/>
              <w:rPr>
                <w:rFonts w:ascii="Arial" w:eastAsia="MS Mincho" w:hAnsi="Arial" w:cs="Arial"/>
                <w:sz w:val="16"/>
                <w:szCs w:val="16"/>
                <w:lang w:eastAsia="ja-JP"/>
              </w:rPr>
            </w:pPr>
          </w:p>
          <w:p w:rsidR="00D7376A" w:rsidRDefault="00D7376A" w:rsidP="00D7376A">
            <w:pPr>
              <w:autoSpaceDE w:val="0"/>
              <w:autoSpaceDN w:val="0"/>
              <w:adjustRightInd w:val="0"/>
              <w:jc w:val="both"/>
              <w:rPr>
                <w:rFonts w:ascii="Arial" w:eastAsia="MS Mincho" w:hAnsi="Arial" w:cs="Arial"/>
                <w:b/>
                <w:bCs/>
                <w:sz w:val="16"/>
                <w:szCs w:val="16"/>
                <w:lang w:eastAsia="ja-JP"/>
              </w:rPr>
            </w:pPr>
            <w:r>
              <w:rPr>
                <w:rFonts w:ascii="Arial" w:eastAsia="MS Mincho" w:hAnsi="Arial" w:cs="Arial"/>
                <w:sz w:val="16"/>
                <w:szCs w:val="16"/>
                <w:lang w:eastAsia="ja-JP"/>
              </w:rPr>
              <w:t>Proyecto # 8</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F</w:t>
            </w:r>
            <w:r w:rsidRPr="00413214">
              <w:rPr>
                <w:rFonts w:ascii="Arial" w:eastAsia="MS Mincho" w:hAnsi="Arial" w:cs="Arial"/>
                <w:b/>
                <w:bCs/>
                <w:sz w:val="16"/>
                <w:szCs w:val="16"/>
                <w:lang w:eastAsia="ja-JP"/>
              </w:rPr>
              <w:t>ortalecimiento de la r</w:t>
            </w:r>
            <w:r>
              <w:rPr>
                <w:rFonts w:ascii="Arial" w:eastAsia="MS Mincho" w:hAnsi="Arial" w:cs="Arial"/>
                <w:b/>
                <w:bCs/>
                <w:sz w:val="16"/>
                <w:szCs w:val="16"/>
                <w:lang w:eastAsia="ja-JP"/>
              </w:rPr>
              <w:t>esil</w:t>
            </w:r>
            <w:r w:rsidR="007E444C">
              <w:rPr>
                <w:rFonts w:ascii="Arial" w:eastAsia="MS Mincho" w:hAnsi="Arial" w:cs="Arial"/>
                <w:b/>
                <w:bCs/>
                <w:sz w:val="16"/>
                <w:szCs w:val="16"/>
                <w:lang w:eastAsia="ja-JP"/>
              </w:rPr>
              <w:t>i</w:t>
            </w:r>
            <w:r>
              <w:rPr>
                <w:rFonts w:ascii="Arial" w:eastAsia="MS Mincho" w:hAnsi="Arial" w:cs="Arial"/>
                <w:b/>
                <w:bCs/>
                <w:sz w:val="16"/>
                <w:szCs w:val="16"/>
                <w:lang w:eastAsia="ja-JP"/>
              </w:rPr>
              <w:t>encia de los municipios de T</w:t>
            </w:r>
            <w:r w:rsidRPr="00413214">
              <w:rPr>
                <w:rFonts w:ascii="Arial" w:eastAsia="MS Mincho" w:hAnsi="Arial" w:cs="Arial"/>
                <w:b/>
                <w:bCs/>
                <w:sz w:val="16"/>
                <w:szCs w:val="16"/>
                <w:lang w:eastAsia="ja-JP"/>
              </w:rPr>
              <w:t>enerife frente al riesgo volcánico</w:t>
            </w:r>
          </w:p>
          <w:p w:rsidR="00D7376A" w:rsidRPr="00286552" w:rsidRDefault="00D7376A" w:rsidP="00D7376A">
            <w:pPr>
              <w:autoSpaceDE w:val="0"/>
              <w:autoSpaceDN w:val="0"/>
              <w:adjustRightInd w:val="0"/>
              <w:jc w:val="both"/>
              <w:rPr>
                <w:rFonts w:ascii="Arial" w:eastAsia="MS Mincho" w:hAnsi="Arial" w:cs="Arial"/>
                <w:sz w:val="16"/>
                <w:szCs w:val="16"/>
                <w:lang w:eastAsia="ja-JP"/>
              </w:rPr>
            </w:pPr>
          </w:p>
          <w:p w:rsidR="00D7376A" w:rsidRPr="00F25134" w:rsidRDefault="00D7376A" w:rsidP="00D7376A">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Presupuesto: </w:t>
            </w:r>
            <w:r w:rsidRPr="00D7376A">
              <w:rPr>
                <w:rFonts w:ascii="Arial" w:eastAsia="MS Mincho" w:hAnsi="Arial" w:cs="Arial"/>
                <w:iCs/>
                <w:sz w:val="16"/>
                <w:szCs w:val="16"/>
                <w:lang w:eastAsia="ja-JP"/>
              </w:rPr>
              <w:t>41.000</w:t>
            </w:r>
            <w:r w:rsidR="00A13EBA">
              <w:rPr>
                <w:rFonts w:ascii="Arial" w:eastAsia="MS Mincho" w:hAnsi="Arial" w:cs="Arial"/>
                <w:iCs/>
                <w:sz w:val="16"/>
                <w:szCs w:val="16"/>
                <w:lang w:eastAsia="ja-JP"/>
              </w:rPr>
              <w:t xml:space="preserve"> €</w:t>
            </w:r>
            <w:r w:rsidRPr="00D7376A">
              <w:rPr>
                <w:rFonts w:ascii="Arial" w:eastAsia="MS Mincho" w:hAnsi="Arial" w:cs="Arial"/>
                <w:iCs/>
                <w:sz w:val="16"/>
                <w:szCs w:val="16"/>
                <w:lang w:eastAsia="ja-JP"/>
              </w:rPr>
              <w:t xml:space="preserve"> (corriente)</w:t>
            </w:r>
          </w:p>
          <w:p w:rsidR="00D7376A" w:rsidRPr="00F25134" w:rsidRDefault="00D7376A" w:rsidP="00D7376A">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sidRPr="00D7376A">
              <w:rPr>
                <w:rFonts w:ascii="Arial" w:eastAsia="MS Mincho" w:hAnsi="Arial" w:cs="Arial"/>
                <w:iCs/>
                <w:sz w:val="16"/>
                <w:szCs w:val="16"/>
                <w:lang w:eastAsia="ja-JP"/>
              </w:rPr>
              <w:t>Programa Tenerife Innova 2016-2021 (Área Tenerife 2030 - Cabildo de Tenerife)</w:t>
            </w:r>
          </w:p>
          <w:p w:rsidR="00D7376A" w:rsidRPr="00D7376A" w:rsidRDefault="00D7376A" w:rsidP="00D7376A">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sidR="002341A2">
              <w:rPr>
                <w:rFonts w:ascii="Arial" w:eastAsia="MS Mincho" w:hAnsi="Arial" w:cs="Arial"/>
                <w:iCs/>
                <w:sz w:val="16"/>
                <w:szCs w:val="16"/>
                <w:lang w:eastAsia="ja-JP"/>
              </w:rPr>
              <w:t>INVOLCAN-19</w:t>
            </w:r>
            <w:r w:rsidRPr="00D7376A">
              <w:rPr>
                <w:rFonts w:ascii="Arial" w:eastAsia="MS Mincho" w:hAnsi="Arial" w:cs="Arial"/>
                <w:iCs/>
                <w:sz w:val="16"/>
                <w:szCs w:val="16"/>
                <w:lang w:eastAsia="ja-JP"/>
              </w:rPr>
              <w:t>-08</w:t>
            </w:r>
          </w:p>
          <w:p w:rsidR="00D7376A" w:rsidRPr="00F25134" w:rsidRDefault="00D7376A" w:rsidP="00D7376A">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proofErr w:type="spellStart"/>
            <w:r>
              <w:rPr>
                <w:rFonts w:ascii="Arial" w:eastAsia="MS Mincho" w:hAnsi="Arial" w:cs="Arial"/>
                <w:iCs/>
                <w:sz w:val="16"/>
                <w:szCs w:val="16"/>
                <w:lang w:eastAsia="ja-JP"/>
              </w:rPr>
              <w:t>TFresiliencia</w:t>
            </w:r>
            <w:proofErr w:type="spellEnd"/>
          </w:p>
          <w:p w:rsidR="00D7376A" w:rsidRPr="00F25134" w:rsidRDefault="00D7376A" w:rsidP="00D7376A">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Duración: </w:t>
            </w:r>
            <w:r w:rsidRPr="00D7376A">
              <w:rPr>
                <w:rFonts w:ascii="Arial" w:eastAsia="MS Mincho" w:hAnsi="Arial" w:cs="Arial"/>
                <w:iCs/>
                <w:sz w:val="16"/>
                <w:szCs w:val="16"/>
                <w:lang w:eastAsia="ja-JP"/>
              </w:rPr>
              <w:t>2017-2021</w:t>
            </w:r>
          </w:p>
          <w:p w:rsidR="00D7376A" w:rsidRPr="00413214" w:rsidRDefault="00D7376A" w:rsidP="00D7376A">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Dra. Gladys Melián &amp; Dr. Nemesio M. Pérez </w:t>
            </w:r>
          </w:p>
          <w:p w:rsidR="00D7376A" w:rsidRDefault="00D7376A" w:rsidP="00D7376A">
            <w:pPr>
              <w:autoSpaceDE w:val="0"/>
              <w:autoSpaceDN w:val="0"/>
              <w:adjustRightInd w:val="0"/>
              <w:jc w:val="both"/>
            </w:pPr>
          </w:p>
          <w:p w:rsidR="00D7376A" w:rsidRDefault="00D7376A" w:rsidP="00D7376A">
            <w:pPr>
              <w:autoSpaceDE w:val="0"/>
              <w:autoSpaceDN w:val="0"/>
              <w:adjustRightInd w:val="0"/>
              <w:jc w:val="both"/>
              <w:rPr>
                <w:rFonts w:ascii="Arial" w:eastAsia="MS Mincho" w:hAnsi="Arial" w:cs="Arial"/>
                <w:sz w:val="16"/>
                <w:szCs w:val="16"/>
                <w:lang w:eastAsia="ja-JP"/>
              </w:rPr>
            </w:pPr>
            <w:r w:rsidRPr="001445B1">
              <w:rPr>
                <w:rFonts w:ascii="Arial" w:eastAsia="MS Mincho" w:hAnsi="Arial" w:cs="Arial"/>
                <w:sz w:val="16"/>
                <w:szCs w:val="16"/>
                <w:lang w:eastAsia="ja-JP"/>
              </w:rPr>
              <w:t xml:space="preserve">Muchas son las razones de un alcalde o de un municipio para dar prioridad a la resiliencia dentro de su agenda política y de desarrollo sostenible. Para los líderes de un gobierno local, la reducción del riesgo de desastres naturales puede ser una oportunidad de dejar un legado – poniendo atención a la prevención se mejorarían las condiciones socioeconómicas y medioambientales, incluyendo la lucha contra las variables futuras del cambio climático, y la comunidad sería más próspera y segura que antes. Si los ciudadanos son llamados a tomar parte en la responsabilidad colectiva de establecer municipios </w:t>
            </w:r>
            <w:proofErr w:type="spellStart"/>
            <w:r w:rsidRPr="001445B1">
              <w:rPr>
                <w:rFonts w:ascii="Arial" w:eastAsia="MS Mincho" w:hAnsi="Arial" w:cs="Arial"/>
                <w:sz w:val="16"/>
                <w:szCs w:val="16"/>
                <w:lang w:eastAsia="ja-JP"/>
              </w:rPr>
              <w:t>resilientes</w:t>
            </w:r>
            <w:proofErr w:type="spellEnd"/>
            <w:r w:rsidRPr="001445B1">
              <w:rPr>
                <w:rFonts w:ascii="Arial" w:eastAsia="MS Mincho" w:hAnsi="Arial" w:cs="Arial"/>
                <w:sz w:val="16"/>
                <w:szCs w:val="16"/>
                <w:lang w:eastAsia="ja-JP"/>
              </w:rPr>
              <w:t xml:space="preserve"> a desastres, es fundamental la educación y la concienciación pública; uno de los Diez Aspectos Esenciales para lograr comunidades </w:t>
            </w:r>
            <w:proofErr w:type="spellStart"/>
            <w:r w:rsidRPr="001445B1">
              <w:rPr>
                <w:rFonts w:ascii="Arial" w:eastAsia="MS Mincho" w:hAnsi="Arial" w:cs="Arial"/>
                <w:sz w:val="16"/>
                <w:szCs w:val="16"/>
                <w:lang w:eastAsia="ja-JP"/>
              </w:rPr>
              <w:t>resilientes</w:t>
            </w:r>
            <w:proofErr w:type="spellEnd"/>
            <w:r w:rsidRPr="001445B1">
              <w:rPr>
                <w:rFonts w:ascii="Arial" w:eastAsia="MS Mincho" w:hAnsi="Arial" w:cs="Arial"/>
                <w:sz w:val="16"/>
                <w:szCs w:val="16"/>
                <w:lang w:eastAsia="ja-JP"/>
              </w:rPr>
              <w:t>. La comunidad entera debe conocer las amenazas y los riesgos a los cuales se expone si quiere estar mejor preparada, y tomar las medidas necesarias para hacer frente a potenciales desastres naturales. Los programas de concientización, desarrollo de capacidades y educación sobre riesgos de desastres y medidas de mitigación son claves para movilizar la participación ciudadana en las estrategias para la reducción de riesgos naturales. Esto mejorará el estado de preparación y ayudará a los ciudadanos a responder a las alertas tempranas.</w:t>
            </w:r>
          </w:p>
          <w:p w:rsidR="00D7376A" w:rsidRDefault="00D7376A" w:rsidP="00D7376A">
            <w:pPr>
              <w:autoSpaceDE w:val="0"/>
              <w:autoSpaceDN w:val="0"/>
              <w:adjustRightInd w:val="0"/>
              <w:jc w:val="both"/>
              <w:rPr>
                <w:rFonts w:ascii="Arial" w:eastAsia="MS Mincho" w:hAnsi="Arial" w:cs="Arial"/>
                <w:sz w:val="16"/>
                <w:szCs w:val="16"/>
                <w:lang w:eastAsia="ja-JP"/>
              </w:rPr>
            </w:pPr>
          </w:p>
          <w:p w:rsidR="00D7376A" w:rsidRDefault="00D7376A" w:rsidP="00D7376A">
            <w:pPr>
              <w:jc w:val="both"/>
              <w:rPr>
                <w:rFonts w:ascii="Arial" w:eastAsia="MS Mincho" w:hAnsi="Arial" w:cs="Arial"/>
                <w:sz w:val="16"/>
                <w:szCs w:val="16"/>
                <w:lang w:eastAsia="ja-JP"/>
              </w:rPr>
            </w:pPr>
          </w:p>
          <w:p w:rsidR="00D7376A" w:rsidRPr="00286552" w:rsidRDefault="00D7376A" w:rsidP="00D7376A">
            <w:pPr>
              <w:jc w:val="both"/>
              <w:rPr>
                <w:rFonts w:ascii="Arial" w:eastAsia="MS Mincho" w:hAnsi="Arial" w:cs="Arial"/>
                <w:sz w:val="16"/>
                <w:szCs w:val="16"/>
                <w:lang w:eastAsia="ja-JP"/>
              </w:rPr>
            </w:pPr>
            <w:r>
              <w:rPr>
                <w:rFonts w:ascii="Arial" w:eastAsia="MS Mincho" w:hAnsi="Arial" w:cs="Arial"/>
                <w:sz w:val="16"/>
                <w:szCs w:val="16"/>
                <w:lang w:eastAsia="ja-JP"/>
              </w:rPr>
              <w:t>Proyecto #9</w:t>
            </w:r>
            <w:r w:rsidRPr="00286552">
              <w:rPr>
                <w:rFonts w:ascii="Arial" w:eastAsia="MS Mincho" w:hAnsi="Arial" w:cs="Arial"/>
                <w:sz w:val="16"/>
                <w:szCs w:val="16"/>
                <w:lang w:eastAsia="ja-JP"/>
              </w:rPr>
              <w:t>.</w:t>
            </w:r>
            <w:r w:rsidRPr="00286552">
              <w:rPr>
                <w:rFonts w:ascii="Arial" w:eastAsia="MS Mincho" w:hAnsi="Arial" w:cs="Arial"/>
                <w:b/>
                <w:bCs/>
                <w:sz w:val="16"/>
                <w:szCs w:val="16"/>
                <w:lang w:eastAsia="ja-JP"/>
              </w:rPr>
              <w:t xml:space="preserve"> Evaluación del potencial geotérmico de Gran Canaria</w:t>
            </w:r>
            <w:r w:rsidR="00F36ECD">
              <w:rPr>
                <w:rFonts w:ascii="Arial" w:eastAsia="MS Mincho" w:hAnsi="Arial" w:cs="Arial"/>
                <w:b/>
                <w:bCs/>
                <w:sz w:val="16"/>
                <w:szCs w:val="16"/>
                <w:lang w:eastAsia="ja-JP"/>
              </w:rPr>
              <w:t xml:space="preserve"> I</w:t>
            </w:r>
          </w:p>
          <w:p w:rsidR="00D7376A" w:rsidRPr="00286552" w:rsidRDefault="00D7376A" w:rsidP="00D7376A">
            <w:pPr>
              <w:jc w:val="both"/>
              <w:rPr>
                <w:rFonts w:ascii="Arial" w:eastAsia="MS Mincho" w:hAnsi="Arial" w:cs="Arial"/>
                <w:sz w:val="16"/>
                <w:szCs w:val="16"/>
                <w:lang w:eastAsia="ja-JP"/>
              </w:rPr>
            </w:pPr>
          </w:p>
          <w:p w:rsidR="00D7376A" w:rsidRPr="00286552" w:rsidRDefault="00D7376A" w:rsidP="00D7376A">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F36ECD">
              <w:rPr>
                <w:rFonts w:ascii="Arial" w:eastAsia="MS Mincho" w:hAnsi="Arial" w:cs="Arial"/>
                <w:sz w:val="16"/>
                <w:szCs w:val="16"/>
                <w:lang w:eastAsia="ja-JP"/>
              </w:rPr>
              <w:t xml:space="preserve"> 535.000</w:t>
            </w:r>
            <w:r w:rsidRPr="00286552">
              <w:rPr>
                <w:rFonts w:ascii="Arial" w:eastAsia="MS Mincho" w:hAnsi="Arial" w:cs="Arial"/>
                <w:sz w:val="16"/>
                <w:szCs w:val="16"/>
                <w:lang w:eastAsia="ja-JP"/>
              </w:rPr>
              <w:t xml:space="preserve"> €</w:t>
            </w:r>
            <w:r w:rsidR="00F36ECD">
              <w:rPr>
                <w:rFonts w:ascii="Arial" w:eastAsia="MS Mincho" w:hAnsi="Arial" w:cs="Arial"/>
                <w:sz w:val="16"/>
                <w:szCs w:val="16"/>
                <w:lang w:eastAsia="ja-JP"/>
              </w:rPr>
              <w:t xml:space="preserve"> (total); año 2019:</w:t>
            </w:r>
            <w:r w:rsidR="00A13EBA">
              <w:rPr>
                <w:rFonts w:ascii="Arial" w:eastAsia="MS Mincho" w:hAnsi="Arial" w:cs="Arial"/>
                <w:sz w:val="16"/>
                <w:szCs w:val="16"/>
                <w:lang w:eastAsia="ja-JP"/>
              </w:rPr>
              <w:t xml:space="preserve"> 135.000 €</w:t>
            </w:r>
          </w:p>
          <w:p w:rsidR="00D7376A" w:rsidRPr="00286552" w:rsidRDefault="00D7376A" w:rsidP="00D7376A">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Cabildo Insular de Gran Canaria</w:t>
            </w:r>
            <w:r>
              <w:rPr>
                <w:rFonts w:ascii="Arial" w:eastAsia="MS Mincho" w:hAnsi="Arial" w:cs="Arial"/>
                <w:sz w:val="16"/>
                <w:szCs w:val="16"/>
                <w:lang w:eastAsia="ja-JP"/>
              </w:rPr>
              <w:t xml:space="preserve"> (435.000,00 €) &amp; INVOLCAN (100.000,00 €)</w:t>
            </w:r>
          </w:p>
          <w:p w:rsidR="00D7376A" w:rsidRPr="00286552" w:rsidRDefault="00D7376A" w:rsidP="00D7376A">
            <w:pPr>
              <w:pStyle w:val="HTMLPreformatted"/>
              <w:ind w:left="1276"/>
              <w:jc w:val="both"/>
              <w:rPr>
                <w:rFonts w:ascii="Arial" w:hAnsi="Arial" w:cs="Arial"/>
                <w:sz w:val="16"/>
                <w:szCs w:val="16"/>
                <w:lang w:val="es-ES"/>
              </w:rPr>
            </w:pPr>
            <w:r w:rsidRPr="00286552">
              <w:rPr>
                <w:rFonts w:ascii="Arial" w:hAnsi="Arial" w:cs="Arial"/>
                <w:i/>
                <w:iCs/>
                <w:sz w:val="16"/>
                <w:szCs w:val="16"/>
                <w:lang w:val="es-ES"/>
              </w:rPr>
              <w:t>Referencia:</w:t>
            </w:r>
            <w:r w:rsidRPr="00286552">
              <w:rPr>
                <w:rFonts w:ascii="Arial" w:hAnsi="Arial" w:cs="Arial"/>
                <w:sz w:val="16"/>
                <w:szCs w:val="16"/>
                <w:lang w:val="es-ES"/>
              </w:rPr>
              <w:t xml:space="preserve"> </w:t>
            </w:r>
            <w:r w:rsidR="006F6DC9">
              <w:rPr>
                <w:rFonts w:ascii="Arial" w:hAnsi="Arial" w:cs="Arial"/>
                <w:sz w:val="16"/>
                <w:szCs w:val="16"/>
              </w:rPr>
              <w:t>INVOLCAN-19</w:t>
            </w:r>
            <w:r>
              <w:rPr>
                <w:rFonts w:ascii="Arial" w:hAnsi="Arial" w:cs="Arial"/>
                <w:sz w:val="16"/>
                <w:szCs w:val="16"/>
              </w:rPr>
              <w:t>-09</w:t>
            </w:r>
          </w:p>
          <w:p w:rsidR="00D7376A" w:rsidRPr="00286552" w:rsidRDefault="00D7376A" w:rsidP="00D7376A">
            <w:pPr>
              <w:pStyle w:val="HTMLPreformatted"/>
              <w:ind w:left="1276"/>
              <w:jc w:val="both"/>
              <w:rPr>
                <w:rFonts w:ascii="Arial" w:hAnsi="Arial" w:cs="Arial"/>
                <w:sz w:val="16"/>
                <w:szCs w:val="16"/>
                <w:lang w:val="es-ES"/>
              </w:rPr>
            </w:pPr>
            <w:r w:rsidRPr="00286552">
              <w:rPr>
                <w:rFonts w:ascii="Arial" w:hAnsi="Arial" w:cs="Arial"/>
                <w:i/>
                <w:iCs/>
                <w:sz w:val="16"/>
                <w:szCs w:val="16"/>
                <w:lang w:val="es-ES"/>
              </w:rPr>
              <w:t>Acrónimo:</w:t>
            </w:r>
            <w:r w:rsidRPr="00286552">
              <w:rPr>
                <w:rFonts w:ascii="Arial" w:hAnsi="Arial" w:cs="Arial"/>
                <w:sz w:val="16"/>
                <w:szCs w:val="16"/>
                <w:lang w:val="es-ES"/>
              </w:rPr>
              <w:t xml:space="preserve"> </w:t>
            </w:r>
            <w:proofErr w:type="spellStart"/>
            <w:r w:rsidR="006F6DC9">
              <w:rPr>
                <w:rFonts w:ascii="Arial" w:hAnsi="Arial" w:cs="Arial"/>
                <w:iCs/>
                <w:sz w:val="16"/>
                <w:szCs w:val="16"/>
              </w:rPr>
              <w:t>GCgeotermia</w:t>
            </w:r>
            <w:proofErr w:type="spellEnd"/>
          </w:p>
          <w:p w:rsidR="00D7376A" w:rsidRPr="00286552" w:rsidRDefault="00D7376A" w:rsidP="00D7376A">
            <w:pPr>
              <w:pStyle w:val="HTMLPreformatted"/>
              <w:ind w:left="1276"/>
              <w:jc w:val="both"/>
              <w:rPr>
                <w:rFonts w:ascii="Arial" w:hAnsi="Arial" w:cs="Arial"/>
                <w:sz w:val="16"/>
                <w:szCs w:val="16"/>
                <w:lang w:val="es-ES"/>
              </w:rPr>
            </w:pPr>
            <w:r w:rsidRPr="00286552">
              <w:rPr>
                <w:rFonts w:ascii="Arial" w:hAnsi="Arial" w:cs="Arial"/>
                <w:i/>
                <w:iCs/>
                <w:sz w:val="16"/>
                <w:szCs w:val="16"/>
                <w:lang w:val="es-ES"/>
              </w:rPr>
              <w:t>Duración:</w:t>
            </w:r>
            <w:r w:rsidR="006F6DC9">
              <w:rPr>
                <w:rFonts w:ascii="Arial" w:hAnsi="Arial" w:cs="Arial"/>
                <w:sz w:val="16"/>
                <w:szCs w:val="16"/>
                <w:lang w:val="es-ES"/>
              </w:rPr>
              <w:t xml:space="preserve"> 2017-2019</w:t>
            </w:r>
          </w:p>
          <w:p w:rsidR="00D7376A" w:rsidRPr="00286552" w:rsidRDefault="00D7376A" w:rsidP="00D7376A">
            <w:pPr>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F25134">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Dr. José F. Albert &amp; Dr. Nemesio M. Pérez</w:t>
            </w:r>
            <w:r>
              <w:rPr>
                <w:rFonts w:ascii="Arial" w:eastAsia="MS Mincho" w:hAnsi="Arial" w:cs="Arial"/>
                <w:i/>
                <w:iCs/>
                <w:sz w:val="16"/>
                <w:szCs w:val="16"/>
                <w:lang w:eastAsia="ja-JP"/>
              </w:rPr>
              <w:t xml:space="preserve"> </w:t>
            </w:r>
          </w:p>
          <w:p w:rsidR="00D7376A" w:rsidRDefault="00D7376A" w:rsidP="00D7376A">
            <w:pPr>
              <w:jc w:val="both"/>
              <w:rPr>
                <w:rFonts w:ascii="Arial" w:eastAsia="MS Mincho" w:hAnsi="Arial" w:cs="Arial"/>
                <w:sz w:val="16"/>
                <w:szCs w:val="16"/>
                <w:lang w:eastAsia="ja-JP"/>
              </w:rPr>
            </w:pPr>
          </w:p>
          <w:p w:rsidR="00D7376A" w:rsidRDefault="00D7376A" w:rsidP="00D7376A">
            <w:pPr>
              <w:jc w:val="both"/>
              <w:rPr>
                <w:rFonts w:ascii="Arial" w:eastAsia="MS Mincho" w:hAnsi="Arial" w:cs="Arial"/>
                <w:sz w:val="16"/>
                <w:szCs w:val="16"/>
                <w:lang w:eastAsia="ja-JP"/>
              </w:rPr>
            </w:pPr>
            <w:r w:rsidRPr="00286552">
              <w:rPr>
                <w:rFonts w:ascii="Arial" w:eastAsia="MS Mincho" w:hAnsi="Arial" w:cs="Arial"/>
                <w:sz w:val="16"/>
                <w:szCs w:val="16"/>
                <w:lang w:eastAsia="ja-JP"/>
              </w:rPr>
              <w:t xml:space="preserve">Dentro del marco de este proyecto se pretende desarrollar la primera fase de </w:t>
            </w:r>
            <w:r w:rsidR="007E444C">
              <w:rPr>
                <w:rFonts w:ascii="Arial" w:eastAsia="MS Mincho" w:hAnsi="Arial" w:cs="Arial"/>
                <w:sz w:val="16"/>
                <w:szCs w:val="16"/>
                <w:lang w:eastAsia="ja-JP"/>
              </w:rPr>
              <w:t>un trabajo de investigación de 2</w:t>
            </w:r>
            <w:r w:rsidRPr="00286552">
              <w:rPr>
                <w:rFonts w:ascii="Arial" w:eastAsia="MS Mincho" w:hAnsi="Arial" w:cs="Arial"/>
                <w:sz w:val="16"/>
                <w:szCs w:val="16"/>
                <w:lang w:eastAsia="ja-JP"/>
              </w:rPr>
              <w:t xml:space="preserve"> años de duración cuya la finalidad es la de evaluar el potencial geotérmico de Gran Canaria para la generación de energía eléctrica.</w:t>
            </w:r>
            <w:r w:rsidR="007E444C">
              <w:rPr>
                <w:rFonts w:ascii="Arial" w:eastAsia="MS Mincho" w:hAnsi="Arial" w:cs="Arial"/>
                <w:sz w:val="16"/>
                <w:szCs w:val="16"/>
                <w:lang w:eastAsia="ja-JP"/>
              </w:rPr>
              <w:t xml:space="preserve"> Para ello se realizarán estudios de geoquímica y geofísica para la exploración geotérmica en superficie.</w:t>
            </w:r>
          </w:p>
          <w:p w:rsidR="007E444C" w:rsidRDefault="007E444C" w:rsidP="00D7376A">
            <w:pPr>
              <w:jc w:val="both"/>
              <w:rPr>
                <w:rFonts w:ascii="Arial" w:eastAsia="MS Mincho" w:hAnsi="Arial" w:cs="Arial"/>
                <w:sz w:val="16"/>
                <w:szCs w:val="16"/>
                <w:lang w:eastAsia="ja-JP"/>
              </w:rPr>
            </w:pPr>
          </w:p>
          <w:p w:rsidR="007E444C" w:rsidRDefault="007E444C" w:rsidP="007E444C">
            <w:pPr>
              <w:jc w:val="both"/>
              <w:rPr>
                <w:rFonts w:ascii="Arial" w:eastAsia="MS Mincho" w:hAnsi="Arial" w:cs="Arial"/>
                <w:sz w:val="16"/>
                <w:szCs w:val="16"/>
                <w:lang w:eastAsia="ja-JP"/>
              </w:rPr>
            </w:pPr>
          </w:p>
          <w:p w:rsidR="007E444C" w:rsidRPr="00286552" w:rsidRDefault="007E444C" w:rsidP="007E444C">
            <w:pPr>
              <w:jc w:val="both"/>
              <w:rPr>
                <w:rFonts w:ascii="Arial" w:eastAsia="MS Mincho" w:hAnsi="Arial" w:cs="Arial"/>
                <w:sz w:val="16"/>
                <w:szCs w:val="16"/>
                <w:lang w:eastAsia="ja-JP"/>
              </w:rPr>
            </w:pPr>
            <w:r>
              <w:rPr>
                <w:rFonts w:ascii="Arial" w:eastAsia="MS Mincho" w:hAnsi="Arial" w:cs="Arial"/>
                <w:sz w:val="16"/>
                <w:szCs w:val="16"/>
                <w:lang w:eastAsia="ja-JP"/>
              </w:rPr>
              <w:t>Proyecto #10</w:t>
            </w:r>
            <w:r w:rsidRPr="00286552">
              <w:rPr>
                <w:rFonts w:ascii="Arial" w:eastAsia="MS Mincho" w:hAnsi="Arial" w:cs="Arial"/>
                <w:sz w:val="16"/>
                <w:szCs w:val="16"/>
                <w:lang w:eastAsia="ja-JP"/>
              </w:rPr>
              <w:t>.</w:t>
            </w:r>
            <w:r w:rsidRPr="00286552">
              <w:rPr>
                <w:rFonts w:ascii="Arial" w:eastAsia="MS Mincho" w:hAnsi="Arial" w:cs="Arial"/>
                <w:b/>
                <w:bCs/>
                <w:sz w:val="16"/>
                <w:szCs w:val="16"/>
                <w:lang w:eastAsia="ja-JP"/>
              </w:rPr>
              <w:t xml:space="preserve"> Evaluación del pote</w:t>
            </w:r>
            <w:r>
              <w:rPr>
                <w:rFonts w:ascii="Arial" w:eastAsia="MS Mincho" w:hAnsi="Arial" w:cs="Arial"/>
                <w:b/>
                <w:bCs/>
                <w:sz w:val="16"/>
                <w:szCs w:val="16"/>
                <w:lang w:eastAsia="ja-JP"/>
              </w:rPr>
              <w:t>ncial geotérmico de La Palma</w:t>
            </w:r>
            <w:r w:rsidR="00F36ECD">
              <w:rPr>
                <w:rFonts w:ascii="Arial" w:eastAsia="MS Mincho" w:hAnsi="Arial" w:cs="Arial"/>
                <w:b/>
                <w:bCs/>
                <w:sz w:val="16"/>
                <w:szCs w:val="16"/>
                <w:lang w:eastAsia="ja-JP"/>
              </w:rPr>
              <w:t xml:space="preserve"> I</w:t>
            </w:r>
          </w:p>
          <w:p w:rsidR="007E444C" w:rsidRPr="00286552" w:rsidRDefault="007E444C" w:rsidP="007E444C">
            <w:pPr>
              <w:jc w:val="both"/>
              <w:rPr>
                <w:rFonts w:ascii="Arial" w:eastAsia="MS Mincho" w:hAnsi="Arial" w:cs="Arial"/>
                <w:sz w:val="16"/>
                <w:szCs w:val="16"/>
                <w:lang w:eastAsia="ja-JP"/>
              </w:rPr>
            </w:pPr>
          </w:p>
          <w:p w:rsidR="007E444C" w:rsidRPr="00286552" w:rsidRDefault="007E444C" w:rsidP="007E444C">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6F6DC9">
              <w:rPr>
                <w:rFonts w:ascii="Arial" w:eastAsia="MS Mincho" w:hAnsi="Arial" w:cs="Arial"/>
                <w:sz w:val="16"/>
                <w:szCs w:val="16"/>
                <w:lang w:eastAsia="ja-JP"/>
              </w:rPr>
              <w:t xml:space="preserve"> 30</w:t>
            </w:r>
            <w:r>
              <w:rPr>
                <w:rFonts w:ascii="Arial" w:eastAsia="MS Mincho" w:hAnsi="Arial" w:cs="Arial"/>
                <w:sz w:val="16"/>
                <w:szCs w:val="16"/>
                <w:lang w:eastAsia="ja-JP"/>
              </w:rPr>
              <w:t>0</w:t>
            </w:r>
            <w:r w:rsidR="00F36ECD">
              <w:rPr>
                <w:rFonts w:ascii="Arial" w:eastAsia="MS Mincho" w:hAnsi="Arial" w:cs="Arial"/>
                <w:sz w:val="16"/>
                <w:szCs w:val="16"/>
                <w:lang w:eastAsia="ja-JP"/>
              </w:rPr>
              <w:t>.000</w:t>
            </w:r>
            <w:r w:rsidRPr="00286552">
              <w:rPr>
                <w:rFonts w:ascii="Arial" w:eastAsia="MS Mincho" w:hAnsi="Arial" w:cs="Arial"/>
                <w:sz w:val="16"/>
                <w:szCs w:val="16"/>
                <w:lang w:eastAsia="ja-JP"/>
              </w:rPr>
              <w:t xml:space="preserve"> €</w:t>
            </w:r>
            <w:r w:rsidR="00F36ECD">
              <w:rPr>
                <w:rFonts w:ascii="Arial" w:eastAsia="MS Mincho" w:hAnsi="Arial" w:cs="Arial"/>
                <w:sz w:val="16"/>
                <w:szCs w:val="16"/>
                <w:lang w:eastAsia="ja-JP"/>
              </w:rPr>
              <w:t xml:space="preserve"> (total); año 2019: 150.000 €</w:t>
            </w:r>
          </w:p>
          <w:p w:rsidR="007E444C" w:rsidRPr="00286552" w:rsidRDefault="007E444C" w:rsidP="007E444C">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Pr>
                <w:rFonts w:ascii="Arial" w:eastAsia="MS Mincho" w:hAnsi="Arial" w:cs="Arial"/>
                <w:sz w:val="16"/>
                <w:szCs w:val="16"/>
                <w:lang w:eastAsia="ja-JP"/>
              </w:rPr>
              <w:t xml:space="preserve"> Cabildo Insular de La Palma </w:t>
            </w:r>
          </w:p>
          <w:p w:rsidR="007E444C" w:rsidRPr="00286552" w:rsidRDefault="007E444C" w:rsidP="007E444C">
            <w:pPr>
              <w:pStyle w:val="HTMLPreformatted"/>
              <w:ind w:left="1276"/>
              <w:jc w:val="both"/>
              <w:rPr>
                <w:rFonts w:ascii="Arial" w:hAnsi="Arial" w:cs="Arial"/>
                <w:sz w:val="16"/>
                <w:szCs w:val="16"/>
                <w:lang w:val="es-ES"/>
              </w:rPr>
            </w:pPr>
            <w:r w:rsidRPr="00286552">
              <w:rPr>
                <w:rFonts w:ascii="Arial" w:hAnsi="Arial" w:cs="Arial"/>
                <w:i/>
                <w:iCs/>
                <w:sz w:val="16"/>
                <w:szCs w:val="16"/>
                <w:lang w:val="es-ES"/>
              </w:rPr>
              <w:t>Referencia:</w:t>
            </w:r>
            <w:r w:rsidRPr="00286552">
              <w:rPr>
                <w:rFonts w:ascii="Arial" w:hAnsi="Arial" w:cs="Arial"/>
                <w:sz w:val="16"/>
                <w:szCs w:val="16"/>
                <w:lang w:val="es-ES"/>
              </w:rPr>
              <w:t xml:space="preserve"> </w:t>
            </w:r>
            <w:r w:rsidR="006F6DC9">
              <w:rPr>
                <w:rFonts w:ascii="Arial" w:hAnsi="Arial" w:cs="Arial"/>
                <w:sz w:val="16"/>
                <w:szCs w:val="16"/>
              </w:rPr>
              <w:t>INVOLCAN-19</w:t>
            </w:r>
            <w:r>
              <w:rPr>
                <w:rFonts w:ascii="Arial" w:hAnsi="Arial" w:cs="Arial"/>
                <w:sz w:val="16"/>
                <w:szCs w:val="16"/>
              </w:rPr>
              <w:t>-10</w:t>
            </w:r>
          </w:p>
          <w:p w:rsidR="007E444C" w:rsidRPr="00286552" w:rsidRDefault="007E444C" w:rsidP="007E444C">
            <w:pPr>
              <w:pStyle w:val="HTMLPreformatted"/>
              <w:ind w:left="1276"/>
              <w:jc w:val="both"/>
              <w:rPr>
                <w:rFonts w:ascii="Arial" w:hAnsi="Arial" w:cs="Arial"/>
                <w:sz w:val="16"/>
                <w:szCs w:val="16"/>
                <w:lang w:val="es-ES"/>
              </w:rPr>
            </w:pPr>
            <w:r w:rsidRPr="00286552">
              <w:rPr>
                <w:rFonts w:ascii="Arial" w:hAnsi="Arial" w:cs="Arial"/>
                <w:i/>
                <w:iCs/>
                <w:sz w:val="16"/>
                <w:szCs w:val="16"/>
                <w:lang w:val="es-ES"/>
              </w:rPr>
              <w:t>Acrónimo:</w:t>
            </w:r>
            <w:r>
              <w:rPr>
                <w:rFonts w:ascii="Arial" w:hAnsi="Arial" w:cs="Arial"/>
                <w:sz w:val="16"/>
                <w:szCs w:val="16"/>
                <w:lang w:val="es-ES"/>
              </w:rPr>
              <w:t xml:space="preserve"> </w:t>
            </w:r>
            <w:proofErr w:type="spellStart"/>
            <w:r>
              <w:rPr>
                <w:rFonts w:ascii="Arial" w:hAnsi="Arial" w:cs="Arial"/>
                <w:sz w:val="16"/>
                <w:szCs w:val="16"/>
                <w:lang w:val="es-ES"/>
              </w:rPr>
              <w:t>LPgeotermia</w:t>
            </w:r>
            <w:proofErr w:type="spellEnd"/>
          </w:p>
          <w:p w:rsidR="007E444C" w:rsidRPr="00286552" w:rsidRDefault="007E444C" w:rsidP="007E444C">
            <w:pPr>
              <w:pStyle w:val="HTMLPreformatted"/>
              <w:ind w:left="1276"/>
              <w:jc w:val="both"/>
              <w:rPr>
                <w:rFonts w:ascii="Arial" w:hAnsi="Arial" w:cs="Arial"/>
                <w:sz w:val="16"/>
                <w:szCs w:val="16"/>
                <w:lang w:val="es-ES"/>
              </w:rPr>
            </w:pPr>
            <w:r w:rsidRPr="00286552">
              <w:rPr>
                <w:rFonts w:ascii="Arial" w:hAnsi="Arial" w:cs="Arial"/>
                <w:i/>
                <w:iCs/>
                <w:sz w:val="16"/>
                <w:szCs w:val="16"/>
                <w:lang w:val="es-ES"/>
              </w:rPr>
              <w:t>Duración:</w:t>
            </w:r>
            <w:r w:rsidR="006F6DC9">
              <w:rPr>
                <w:rFonts w:ascii="Arial" w:hAnsi="Arial" w:cs="Arial"/>
                <w:sz w:val="16"/>
                <w:szCs w:val="16"/>
                <w:lang w:val="es-ES"/>
              </w:rPr>
              <w:t xml:space="preserve"> 2018-2019</w:t>
            </w:r>
          </w:p>
          <w:p w:rsidR="007E444C" w:rsidRPr="00286552" w:rsidRDefault="007E444C" w:rsidP="007E444C">
            <w:pPr>
              <w:jc w:val="both"/>
              <w:rPr>
                <w:rFonts w:ascii="Arial" w:eastAsia="MS Mincho" w:hAnsi="Arial" w:cs="Arial"/>
                <w:sz w:val="16"/>
                <w:szCs w:val="16"/>
                <w:lang w:eastAsia="ja-JP"/>
              </w:rPr>
            </w:pPr>
            <w:r>
              <w:rPr>
                <w:rFonts w:ascii="Arial" w:eastAsia="MS Mincho" w:hAnsi="Arial" w:cs="Arial"/>
                <w:i/>
                <w:iCs/>
                <w:sz w:val="16"/>
                <w:szCs w:val="16"/>
                <w:lang w:eastAsia="ja-JP"/>
              </w:rPr>
              <w:t xml:space="preserve">                          </w:t>
            </w:r>
            <w:r w:rsidRPr="00F25134">
              <w:rPr>
                <w:rFonts w:ascii="Arial" w:eastAsia="MS Mincho" w:hAnsi="Arial" w:cs="Arial"/>
                <w:i/>
                <w:iCs/>
                <w:sz w:val="16"/>
                <w:szCs w:val="16"/>
                <w:lang w:eastAsia="ja-JP"/>
              </w:rPr>
              <w:t>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Dr. José F. Albert &amp; Dr. Nemesio M. Pérez</w:t>
            </w:r>
            <w:r>
              <w:rPr>
                <w:rFonts w:ascii="Arial" w:eastAsia="MS Mincho" w:hAnsi="Arial" w:cs="Arial"/>
                <w:i/>
                <w:iCs/>
                <w:sz w:val="16"/>
                <w:szCs w:val="16"/>
                <w:lang w:eastAsia="ja-JP"/>
              </w:rPr>
              <w:t xml:space="preserve"> </w:t>
            </w:r>
          </w:p>
          <w:p w:rsidR="007E444C" w:rsidRDefault="007E444C" w:rsidP="007E444C">
            <w:pPr>
              <w:jc w:val="both"/>
              <w:rPr>
                <w:rFonts w:ascii="Arial" w:eastAsia="MS Mincho" w:hAnsi="Arial" w:cs="Arial"/>
                <w:sz w:val="16"/>
                <w:szCs w:val="16"/>
                <w:lang w:eastAsia="ja-JP"/>
              </w:rPr>
            </w:pPr>
          </w:p>
          <w:p w:rsidR="007E444C" w:rsidRDefault="007E444C" w:rsidP="00D7376A">
            <w:pPr>
              <w:jc w:val="both"/>
              <w:rPr>
                <w:rFonts w:ascii="Arial" w:eastAsia="MS Mincho" w:hAnsi="Arial" w:cs="Arial"/>
                <w:sz w:val="16"/>
                <w:szCs w:val="16"/>
                <w:lang w:eastAsia="ja-JP"/>
              </w:rPr>
            </w:pPr>
            <w:r w:rsidRPr="00286552">
              <w:rPr>
                <w:rFonts w:ascii="Arial" w:eastAsia="MS Mincho" w:hAnsi="Arial" w:cs="Arial"/>
                <w:sz w:val="16"/>
                <w:szCs w:val="16"/>
                <w:lang w:eastAsia="ja-JP"/>
              </w:rPr>
              <w:t xml:space="preserve">Dentro del marco de este proyecto se pretende desarrollar la primera fase de </w:t>
            </w:r>
            <w:r>
              <w:rPr>
                <w:rFonts w:ascii="Arial" w:eastAsia="MS Mincho" w:hAnsi="Arial" w:cs="Arial"/>
                <w:sz w:val="16"/>
                <w:szCs w:val="16"/>
                <w:lang w:eastAsia="ja-JP"/>
              </w:rPr>
              <w:t>un trabajo de investigación de 2</w:t>
            </w:r>
            <w:r w:rsidRPr="00286552">
              <w:rPr>
                <w:rFonts w:ascii="Arial" w:eastAsia="MS Mincho" w:hAnsi="Arial" w:cs="Arial"/>
                <w:sz w:val="16"/>
                <w:szCs w:val="16"/>
                <w:lang w:eastAsia="ja-JP"/>
              </w:rPr>
              <w:t xml:space="preserve"> años de duración cuya la finalidad es la de evaluar el pote</w:t>
            </w:r>
            <w:r>
              <w:rPr>
                <w:rFonts w:ascii="Arial" w:eastAsia="MS Mincho" w:hAnsi="Arial" w:cs="Arial"/>
                <w:sz w:val="16"/>
                <w:szCs w:val="16"/>
                <w:lang w:eastAsia="ja-JP"/>
              </w:rPr>
              <w:t>ncial geotérmico de La Palma</w:t>
            </w:r>
            <w:r w:rsidRPr="00286552">
              <w:rPr>
                <w:rFonts w:ascii="Arial" w:eastAsia="MS Mincho" w:hAnsi="Arial" w:cs="Arial"/>
                <w:sz w:val="16"/>
                <w:szCs w:val="16"/>
                <w:lang w:eastAsia="ja-JP"/>
              </w:rPr>
              <w:t xml:space="preserve"> para la generación de energía eléctrica.</w:t>
            </w:r>
            <w:r>
              <w:rPr>
                <w:rFonts w:ascii="Arial" w:eastAsia="MS Mincho" w:hAnsi="Arial" w:cs="Arial"/>
                <w:sz w:val="16"/>
                <w:szCs w:val="16"/>
                <w:lang w:eastAsia="ja-JP"/>
              </w:rPr>
              <w:t xml:space="preserve"> Para ello se realizarán estudios de geoquímica y geofísica para la exploración geotérmica en superficie.</w:t>
            </w:r>
          </w:p>
          <w:p w:rsidR="007E444C" w:rsidRDefault="007E444C" w:rsidP="00D7376A">
            <w:pPr>
              <w:jc w:val="both"/>
              <w:rPr>
                <w:rFonts w:ascii="Arial" w:eastAsia="MS Mincho" w:hAnsi="Arial" w:cs="Arial"/>
                <w:sz w:val="16"/>
                <w:szCs w:val="16"/>
                <w:lang w:eastAsia="ja-JP"/>
              </w:rPr>
            </w:pPr>
          </w:p>
          <w:p w:rsidR="007E444C" w:rsidRDefault="007E444C" w:rsidP="007E444C">
            <w:pPr>
              <w:jc w:val="both"/>
              <w:rPr>
                <w:rFonts w:ascii="Arial" w:eastAsia="MS Mincho" w:hAnsi="Arial" w:cs="Arial"/>
                <w:sz w:val="16"/>
                <w:szCs w:val="16"/>
                <w:lang w:eastAsia="ja-JP"/>
              </w:rPr>
            </w:pPr>
          </w:p>
          <w:p w:rsidR="007E444C" w:rsidRPr="00192ABD" w:rsidRDefault="007E444C" w:rsidP="007E444C">
            <w:pPr>
              <w:autoSpaceDE w:val="0"/>
              <w:autoSpaceDN w:val="0"/>
              <w:adjustRightInd w:val="0"/>
              <w:jc w:val="both"/>
              <w:rPr>
                <w:rFonts w:ascii="Arial" w:eastAsia="MS Mincho" w:hAnsi="Arial" w:cs="Arial"/>
                <w:b/>
                <w:bCs/>
                <w:sz w:val="16"/>
                <w:szCs w:val="16"/>
                <w:lang w:eastAsia="ja-JP"/>
              </w:rPr>
            </w:pPr>
            <w:r w:rsidRPr="00192ABD">
              <w:rPr>
                <w:rFonts w:ascii="Arial" w:eastAsia="MS Mincho" w:hAnsi="Arial" w:cs="Arial"/>
                <w:sz w:val="16"/>
                <w:szCs w:val="16"/>
                <w:lang w:eastAsia="ja-JP"/>
              </w:rPr>
              <w:t>Proyecto # 11.</w:t>
            </w:r>
            <w:r w:rsidRPr="00192ABD">
              <w:rPr>
                <w:rFonts w:ascii="Arial" w:eastAsia="MS Mincho" w:hAnsi="Arial" w:cs="Arial"/>
                <w:b/>
                <w:bCs/>
                <w:sz w:val="16"/>
                <w:szCs w:val="16"/>
                <w:lang w:eastAsia="ja-JP"/>
              </w:rPr>
              <w:t xml:space="preserve"> Fortalecimiento de las capacidades de I+D+i para la monitorización de la actividad volcánica en la Macaronesia</w:t>
            </w:r>
          </w:p>
          <w:p w:rsidR="007E444C" w:rsidRPr="00192ABD" w:rsidRDefault="007E444C" w:rsidP="007E444C">
            <w:pPr>
              <w:autoSpaceDE w:val="0"/>
              <w:autoSpaceDN w:val="0"/>
              <w:adjustRightInd w:val="0"/>
              <w:jc w:val="both"/>
              <w:rPr>
                <w:rFonts w:ascii="Arial" w:eastAsia="MS Mincho" w:hAnsi="Arial" w:cs="Arial"/>
                <w:sz w:val="16"/>
                <w:szCs w:val="16"/>
                <w:lang w:eastAsia="ja-JP"/>
              </w:rPr>
            </w:pPr>
          </w:p>
          <w:p w:rsidR="007E444C" w:rsidRPr="00192ABD" w:rsidRDefault="007E444C" w:rsidP="007E444C">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Presupuesto:</w:t>
            </w:r>
            <w:r w:rsidRPr="00192ABD">
              <w:rPr>
                <w:rFonts w:ascii="Arial" w:eastAsia="MS Mincho" w:hAnsi="Arial" w:cs="Arial"/>
                <w:sz w:val="16"/>
                <w:szCs w:val="16"/>
                <w:lang w:eastAsia="ja-JP"/>
              </w:rPr>
              <w:t xml:space="preserve"> </w:t>
            </w:r>
            <w:r w:rsidR="006F6DC9" w:rsidRPr="006F6DC9">
              <w:rPr>
                <w:rFonts w:ascii="Arial" w:eastAsia="MS Mincho" w:hAnsi="Arial" w:cs="Arial"/>
                <w:sz w:val="16"/>
                <w:szCs w:val="16"/>
                <w:lang w:eastAsia="ja-JP"/>
              </w:rPr>
              <w:t>107.358,36 €</w:t>
            </w:r>
            <w:r w:rsidR="006F6DC9">
              <w:rPr>
                <w:rFonts w:ascii="Arial" w:eastAsia="MS Mincho" w:hAnsi="Arial" w:cs="Arial"/>
                <w:sz w:val="16"/>
                <w:szCs w:val="16"/>
                <w:lang w:eastAsia="ja-JP"/>
              </w:rPr>
              <w:t xml:space="preserve"> </w:t>
            </w:r>
            <w:r w:rsidRPr="00192ABD">
              <w:rPr>
                <w:rFonts w:ascii="Arial" w:eastAsia="MS Mincho" w:hAnsi="Arial" w:cs="Arial"/>
                <w:sz w:val="16"/>
                <w:szCs w:val="16"/>
                <w:lang w:eastAsia="ja-JP"/>
              </w:rPr>
              <w:t xml:space="preserve">(corriente) </w:t>
            </w:r>
          </w:p>
          <w:p w:rsidR="007E444C" w:rsidRPr="00192ABD" w:rsidRDefault="007E444C" w:rsidP="007E444C">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Financiación:</w:t>
            </w:r>
            <w:r w:rsidRPr="00192ABD">
              <w:rPr>
                <w:rFonts w:ascii="Arial" w:eastAsia="MS Mincho" w:hAnsi="Arial" w:cs="Arial"/>
                <w:sz w:val="16"/>
                <w:szCs w:val="16"/>
                <w:lang w:eastAsia="ja-JP"/>
              </w:rPr>
              <w:t xml:space="preserve"> Programa de Cooperación </w:t>
            </w:r>
            <w:proofErr w:type="spellStart"/>
            <w:r w:rsidRPr="00192ABD">
              <w:rPr>
                <w:rFonts w:ascii="Arial" w:eastAsia="MS Mincho" w:hAnsi="Arial" w:cs="Arial"/>
                <w:sz w:val="16"/>
                <w:szCs w:val="16"/>
                <w:lang w:eastAsia="ja-JP"/>
              </w:rPr>
              <w:t>Territoria</w:t>
            </w:r>
            <w:proofErr w:type="spellEnd"/>
            <w:r w:rsidRPr="00192ABD">
              <w:rPr>
                <w:rFonts w:ascii="Arial" w:eastAsia="MS Mincho" w:hAnsi="Arial" w:cs="Arial"/>
                <w:sz w:val="16"/>
                <w:szCs w:val="16"/>
                <w:lang w:eastAsia="ja-JP"/>
              </w:rPr>
              <w:t xml:space="preserve"> INTERREG V A España-Portugal MAC 2014-2020</w:t>
            </w:r>
          </w:p>
          <w:p w:rsidR="007E444C" w:rsidRPr="00192ABD" w:rsidRDefault="007E444C" w:rsidP="007E444C">
            <w:pPr>
              <w:autoSpaceDE w:val="0"/>
              <w:autoSpaceDN w:val="0"/>
              <w:adjustRightInd w:val="0"/>
              <w:ind w:left="1276"/>
              <w:jc w:val="both"/>
              <w:rPr>
                <w:rFonts w:ascii="Arial" w:eastAsia="MS Mincho" w:hAnsi="Arial" w:cs="Arial"/>
                <w:i/>
                <w:iCs/>
                <w:sz w:val="16"/>
                <w:szCs w:val="16"/>
                <w:lang w:eastAsia="ja-JP"/>
              </w:rPr>
            </w:pPr>
            <w:r w:rsidRPr="00192ABD">
              <w:rPr>
                <w:rFonts w:ascii="Arial" w:eastAsia="MS Mincho" w:hAnsi="Arial" w:cs="Arial"/>
                <w:i/>
                <w:iCs/>
                <w:sz w:val="16"/>
                <w:szCs w:val="16"/>
                <w:lang w:eastAsia="ja-JP"/>
              </w:rPr>
              <w:lastRenderedPageBreak/>
              <w:t xml:space="preserve">Referencia: </w:t>
            </w:r>
            <w:r w:rsidRPr="00192ABD">
              <w:rPr>
                <w:rFonts w:ascii="Arial" w:eastAsia="MS Mincho" w:hAnsi="Arial" w:cs="Arial"/>
                <w:sz w:val="16"/>
                <w:szCs w:val="16"/>
                <w:lang w:eastAsia="ja-JP"/>
              </w:rPr>
              <w:t>MAC/3.5b/124</w:t>
            </w:r>
          </w:p>
          <w:p w:rsidR="007E444C" w:rsidRPr="00192ABD" w:rsidRDefault="007E444C" w:rsidP="007E444C">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Acrónimo:</w:t>
            </w:r>
            <w:r w:rsidRPr="00192ABD">
              <w:rPr>
                <w:rFonts w:ascii="Arial" w:eastAsia="MS Mincho" w:hAnsi="Arial" w:cs="Arial"/>
                <w:sz w:val="16"/>
                <w:szCs w:val="16"/>
                <w:lang w:eastAsia="ja-JP"/>
              </w:rPr>
              <w:t xml:space="preserve"> VOLRISKMAC </w:t>
            </w:r>
          </w:p>
          <w:p w:rsidR="007E444C" w:rsidRPr="00192ABD" w:rsidRDefault="007E444C" w:rsidP="007E444C">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Duración:</w:t>
            </w:r>
            <w:r w:rsidRPr="00192ABD">
              <w:rPr>
                <w:rFonts w:ascii="Arial" w:eastAsia="MS Mincho" w:hAnsi="Arial" w:cs="Arial"/>
                <w:sz w:val="16"/>
                <w:szCs w:val="16"/>
                <w:lang w:eastAsia="ja-JP"/>
              </w:rPr>
              <w:t xml:space="preserve"> 2017-2019 (3 años)</w:t>
            </w:r>
          </w:p>
          <w:p w:rsidR="007E444C" w:rsidRPr="00192ABD" w:rsidRDefault="007E444C" w:rsidP="007E444C">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Investigadores Principal:</w:t>
            </w:r>
            <w:r w:rsidRPr="00192ABD">
              <w:rPr>
                <w:rFonts w:ascii="Arial" w:eastAsia="MS Mincho" w:hAnsi="Arial" w:cs="Arial"/>
                <w:sz w:val="16"/>
                <w:szCs w:val="16"/>
                <w:lang w:eastAsia="ja-JP"/>
              </w:rPr>
              <w:t xml:space="preserve"> Dr. Nemesio M. Pérez</w:t>
            </w:r>
          </w:p>
          <w:p w:rsidR="007E444C" w:rsidRPr="00192ABD" w:rsidRDefault="007E444C" w:rsidP="007E444C">
            <w:pPr>
              <w:autoSpaceDE w:val="0"/>
              <w:autoSpaceDN w:val="0"/>
              <w:adjustRightInd w:val="0"/>
              <w:jc w:val="both"/>
              <w:rPr>
                <w:rFonts w:ascii="Arial" w:eastAsia="MS Mincho" w:hAnsi="Arial" w:cs="Arial"/>
                <w:sz w:val="16"/>
                <w:szCs w:val="16"/>
                <w:lang w:eastAsia="ja-JP"/>
              </w:rPr>
            </w:pPr>
          </w:p>
          <w:p w:rsidR="007E444C" w:rsidRPr="00192ABD" w:rsidRDefault="007E444C" w:rsidP="007E444C">
            <w:pPr>
              <w:jc w:val="both"/>
              <w:rPr>
                <w:rFonts w:ascii="Arial" w:eastAsia="MS Mincho" w:hAnsi="Arial" w:cs="Arial"/>
                <w:sz w:val="16"/>
                <w:szCs w:val="16"/>
                <w:lang w:eastAsia="ja-JP"/>
              </w:rPr>
            </w:pPr>
            <w:r w:rsidRPr="00192ABD">
              <w:rPr>
                <w:rFonts w:ascii="Arial" w:eastAsia="MS Mincho" w:hAnsi="Arial" w:cs="Arial"/>
                <w:sz w:val="16"/>
                <w:szCs w:val="16"/>
                <w:lang w:eastAsia="ja-JP"/>
              </w:rPr>
              <w:t xml:space="preserve">La monitorización de la actividad volcánica es una de las dos acciones científicas </w:t>
            </w:r>
            <w:r w:rsidR="00425181" w:rsidRPr="00192ABD">
              <w:rPr>
                <w:rFonts w:ascii="Arial" w:eastAsia="MS Mincho" w:hAnsi="Arial" w:cs="Arial"/>
                <w:sz w:val="16"/>
                <w:szCs w:val="16"/>
                <w:lang w:eastAsia="ja-JP"/>
              </w:rPr>
              <w:t>fundamentales</w:t>
            </w:r>
            <w:r w:rsidRPr="00192ABD">
              <w:rPr>
                <w:rFonts w:ascii="Arial" w:eastAsia="MS Mincho" w:hAnsi="Arial" w:cs="Arial"/>
                <w:sz w:val="16"/>
                <w:szCs w:val="16"/>
                <w:lang w:eastAsia="ja-JP"/>
              </w:rPr>
              <w:t xml:space="preserve"> para la reducción del riesgo volcánico en zonas volcánicamente activas catalogadas con riesgo volcánico. El fortalecimientos en las capacidades de I+D+i de los programas de vigilancia volcánica contribuye al fortalecimiento del sistema de alerta temprana de fenómenos volcanológicos adversos (crisis sismovolcánicas y erupciones volcánicas) en la región de la Macaronesia. En el marco de este proyecto se pretende fortalecer los programas de vigilancia volcánica en canarias, Azores, Madeira y Cabo Verde a través del fortalecimiento de las capacidades de I+D+i a través de sus redes instrumentales permanentes y de sus campañas científicas periódicas de observación.</w:t>
            </w:r>
          </w:p>
          <w:p w:rsidR="007E444C" w:rsidRPr="00286552" w:rsidRDefault="007E444C" w:rsidP="00D7376A">
            <w:pPr>
              <w:jc w:val="both"/>
              <w:rPr>
                <w:rFonts w:ascii="Arial" w:eastAsia="MS Mincho" w:hAnsi="Arial" w:cs="Arial"/>
                <w:sz w:val="16"/>
                <w:szCs w:val="16"/>
                <w:lang w:eastAsia="ja-JP"/>
              </w:rPr>
            </w:pPr>
          </w:p>
          <w:p w:rsidR="00192ABD" w:rsidRDefault="00192ABD" w:rsidP="00192ABD">
            <w:pPr>
              <w:jc w:val="both"/>
              <w:rPr>
                <w:rFonts w:ascii="Arial" w:eastAsia="MS Mincho" w:hAnsi="Arial" w:cs="Arial"/>
                <w:sz w:val="16"/>
                <w:szCs w:val="16"/>
                <w:lang w:eastAsia="ja-JP"/>
              </w:rPr>
            </w:pPr>
          </w:p>
          <w:p w:rsidR="00192ABD" w:rsidRPr="00192ABD" w:rsidRDefault="00192ABD" w:rsidP="00192ABD">
            <w:pPr>
              <w:autoSpaceDE w:val="0"/>
              <w:autoSpaceDN w:val="0"/>
              <w:adjustRightInd w:val="0"/>
              <w:jc w:val="both"/>
              <w:rPr>
                <w:rFonts w:ascii="Arial" w:eastAsia="MS Mincho" w:hAnsi="Arial" w:cs="Arial"/>
                <w:b/>
                <w:bCs/>
                <w:sz w:val="16"/>
                <w:szCs w:val="16"/>
                <w:lang w:eastAsia="ja-JP"/>
              </w:rPr>
            </w:pPr>
            <w:r w:rsidRPr="00192ABD">
              <w:rPr>
                <w:rFonts w:ascii="Arial" w:eastAsia="MS Mincho" w:hAnsi="Arial" w:cs="Arial"/>
                <w:sz w:val="16"/>
                <w:szCs w:val="16"/>
                <w:lang w:eastAsia="ja-JP"/>
              </w:rPr>
              <w:t xml:space="preserve">Proyecto # </w:t>
            </w:r>
            <w:r w:rsidR="006F6DC9">
              <w:rPr>
                <w:rFonts w:ascii="Arial" w:eastAsia="MS Mincho" w:hAnsi="Arial" w:cs="Arial"/>
                <w:sz w:val="16"/>
                <w:szCs w:val="16"/>
                <w:lang w:eastAsia="ja-JP"/>
              </w:rPr>
              <w:t>12</w:t>
            </w:r>
            <w:r w:rsidRPr="00192ABD">
              <w:rPr>
                <w:rFonts w:ascii="Arial" w:eastAsia="MS Mincho" w:hAnsi="Arial" w:cs="Arial"/>
                <w:sz w:val="16"/>
                <w:szCs w:val="16"/>
                <w:lang w:eastAsia="ja-JP"/>
              </w:rPr>
              <w:t>.</w:t>
            </w:r>
            <w:r w:rsidRPr="00192ABD">
              <w:rPr>
                <w:rFonts w:ascii="Arial" w:eastAsia="MS Mincho" w:hAnsi="Arial" w:cs="Arial"/>
                <w:b/>
                <w:bCs/>
                <w:sz w:val="16"/>
                <w:szCs w:val="16"/>
                <w:lang w:eastAsia="ja-JP"/>
              </w:rPr>
              <w:t xml:space="preserve"> </w:t>
            </w:r>
            <w:r w:rsidR="00F668CD" w:rsidRPr="00F668CD">
              <w:rPr>
                <w:rFonts w:ascii="Arial" w:eastAsia="MS Mincho" w:hAnsi="Arial" w:cs="Arial"/>
                <w:b/>
                <w:bCs/>
                <w:sz w:val="16"/>
                <w:szCs w:val="16"/>
                <w:lang w:eastAsia="ja-JP"/>
              </w:rPr>
              <w:t>Investigación de métodos geofísicos y geoquímicos para la exploración de recursos geotérmicos de alta entalpía</w:t>
            </w:r>
          </w:p>
          <w:p w:rsidR="00192ABD" w:rsidRPr="00192ABD" w:rsidRDefault="00192ABD" w:rsidP="00192ABD">
            <w:pPr>
              <w:autoSpaceDE w:val="0"/>
              <w:autoSpaceDN w:val="0"/>
              <w:adjustRightInd w:val="0"/>
              <w:jc w:val="both"/>
              <w:rPr>
                <w:rFonts w:ascii="Arial" w:eastAsia="MS Mincho" w:hAnsi="Arial" w:cs="Arial"/>
                <w:sz w:val="16"/>
                <w:szCs w:val="16"/>
                <w:lang w:eastAsia="ja-JP"/>
              </w:rPr>
            </w:pPr>
          </w:p>
          <w:p w:rsidR="00192ABD" w:rsidRPr="00192ABD" w:rsidRDefault="00192ABD" w:rsidP="00192ABD">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Presupuesto:</w:t>
            </w:r>
            <w:r w:rsidRPr="00192ABD">
              <w:rPr>
                <w:rFonts w:ascii="Arial" w:eastAsia="MS Mincho" w:hAnsi="Arial" w:cs="Arial"/>
                <w:sz w:val="16"/>
                <w:szCs w:val="16"/>
                <w:lang w:eastAsia="ja-JP"/>
              </w:rPr>
              <w:t xml:space="preserve"> </w:t>
            </w:r>
            <w:r w:rsidR="004F4DF9">
              <w:rPr>
                <w:rFonts w:ascii="Arial" w:eastAsia="MS Mincho" w:hAnsi="Arial" w:cs="Arial"/>
                <w:sz w:val="16"/>
                <w:szCs w:val="16"/>
                <w:lang w:eastAsia="ja-JP"/>
              </w:rPr>
              <w:t>13</w:t>
            </w:r>
            <w:r w:rsidR="00F668CD">
              <w:rPr>
                <w:rFonts w:ascii="Arial" w:eastAsia="MS Mincho" w:hAnsi="Arial" w:cs="Arial"/>
                <w:sz w:val="16"/>
                <w:szCs w:val="16"/>
                <w:lang w:eastAsia="ja-JP"/>
              </w:rPr>
              <w:t>.</w:t>
            </w:r>
            <w:r w:rsidR="004F4DF9">
              <w:rPr>
                <w:rFonts w:ascii="Arial" w:eastAsia="MS Mincho" w:hAnsi="Arial" w:cs="Arial"/>
                <w:sz w:val="16"/>
                <w:szCs w:val="16"/>
                <w:lang w:eastAsia="ja-JP"/>
              </w:rPr>
              <w:t>994</w:t>
            </w:r>
            <w:r w:rsidR="00F668CD">
              <w:rPr>
                <w:rFonts w:ascii="Arial" w:eastAsia="MS Mincho" w:hAnsi="Arial" w:cs="Arial"/>
                <w:sz w:val="16"/>
                <w:szCs w:val="16"/>
                <w:lang w:eastAsia="ja-JP"/>
              </w:rPr>
              <w:t xml:space="preserve"> </w:t>
            </w:r>
            <w:r w:rsidRPr="00192ABD">
              <w:rPr>
                <w:rFonts w:ascii="Arial" w:eastAsia="MS Mincho" w:hAnsi="Arial" w:cs="Arial"/>
                <w:sz w:val="16"/>
                <w:szCs w:val="16"/>
                <w:lang w:eastAsia="ja-JP"/>
              </w:rPr>
              <w:t>€</w:t>
            </w:r>
            <w:r w:rsidR="00F668CD">
              <w:rPr>
                <w:rFonts w:ascii="Arial" w:eastAsia="MS Mincho" w:hAnsi="Arial" w:cs="Arial"/>
                <w:sz w:val="16"/>
                <w:szCs w:val="16"/>
                <w:lang w:eastAsia="ja-JP"/>
              </w:rPr>
              <w:t xml:space="preserve"> (</w:t>
            </w:r>
            <w:r w:rsidR="006F6DC9">
              <w:rPr>
                <w:rFonts w:ascii="Arial" w:eastAsia="MS Mincho" w:hAnsi="Arial" w:cs="Arial"/>
                <w:sz w:val="16"/>
                <w:szCs w:val="16"/>
                <w:lang w:eastAsia="ja-JP"/>
              </w:rPr>
              <w:t>corriente); año 2019</w:t>
            </w:r>
          </w:p>
          <w:p w:rsidR="00192ABD" w:rsidRPr="004F4DF9" w:rsidRDefault="00192ABD" w:rsidP="004F4DF9">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Financiación:</w:t>
            </w:r>
            <w:r w:rsidRPr="00192ABD">
              <w:rPr>
                <w:rFonts w:ascii="Arial" w:eastAsia="MS Mincho" w:hAnsi="Arial" w:cs="Arial"/>
                <w:sz w:val="16"/>
                <w:szCs w:val="16"/>
                <w:lang w:eastAsia="ja-JP"/>
              </w:rPr>
              <w:t xml:space="preserve"> </w:t>
            </w:r>
            <w:r w:rsidR="004F4DF9" w:rsidRPr="004F4DF9">
              <w:rPr>
                <w:rFonts w:ascii="Arial" w:eastAsia="MS Mincho" w:hAnsi="Arial" w:cs="Arial"/>
                <w:sz w:val="16"/>
                <w:szCs w:val="16"/>
                <w:lang w:eastAsia="ja-JP"/>
              </w:rPr>
              <w:t>Plan Estatal de Investigación Científica y Técnica y de Innovación</w:t>
            </w:r>
            <w:r w:rsidR="004F4DF9">
              <w:rPr>
                <w:rFonts w:ascii="Arial" w:eastAsia="MS Mincho" w:hAnsi="Arial" w:cs="Arial"/>
                <w:sz w:val="16"/>
                <w:szCs w:val="16"/>
                <w:lang w:eastAsia="ja-JP"/>
              </w:rPr>
              <w:t xml:space="preserve"> </w:t>
            </w:r>
            <w:r w:rsidR="004F4DF9" w:rsidRPr="004F4DF9">
              <w:rPr>
                <w:rFonts w:ascii="Arial" w:eastAsia="MS Mincho" w:hAnsi="Arial" w:cs="Arial"/>
                <w:sz w:val="16"/>
                <w:szCs w:val="16"/>
                <w:lang w:eastAsia="ja-JP"/>
              </w:rPr>
              <w:t>2013-2016</w:t>
            </w:r>
            <w:r w:rsidR="004F4DF9">
              <w:rPr>
                <w:rFonts w:ascii="Arial" w:eastAsia="MS Mincho" w:hAnsi="Arial" w:cs="Arial"/>
                <w:i/>
                <w:iCs/>
                <w:sz w:val="16"/>
                <w:szCs w:val="16"/>
                <w:lang w:eastAsia="ja-JP"/>
              </w:rPr>
              <w:br/>
              <w:t>R</w:t>
            </w:r>
            <w:r w:rsidRPr="00192ABD">
              <w:rPr>
                <w:rFonts w:ascii="Arial" w:eastAsia="MS Mincho" w:hAnsi="Arial" w:cs="Arial"/>
                <w:i/>
                <w:iCs/>
                <w:sz w:val="16"/>
                <w:szCs w:val="16"/>
                <w:lang w:eastAsia="ja-JP"/>
              </w:rPr>
              <w:t xml:space="preserve">eferencia: </w:t>
            </w:r>
            <w:r w:rsidR="004F4DF9" w:rsidRPr="004F4DF9">
              <w:rPr>
                <w:rFonts w:ascii="Arial" w:hAnsi="Arial" w:cs="Arial"/>
                <w:sz w:val="16"/>
                <w:szCs w:val="16"/>
              </w:rPr>
              <w:t>DI-16-08959</w:t>
            </w:r>
          </w:p>
          <w:p w:rsidR="00192ABD" w:rsidRPr="00192ABD" w:rsidRDefault="00192ABD" w:rsidP="00192ABD">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Acrónimo:</w:t>
            </w:r>
            <w:r w:rsidR="00F668CD">
              <w:rPr>
                <w:rFonts w:ascii="Arial" w:eastAsia="MS Mincho" w:hAnsi="Arial" w:cs="Arial"/>
                <w:sz w:val="16"/>
                <w:szCs w:val="16"/>
                <w:lang w:eastAsia="ja-JP"/>
              </w:rPr>
              <w:t xml:space="preserve"> DOCMARTA</w:t>
            </w:r>
            <w:r w:rsidRPr="00192ABD">
              <w:rPr>
                <w:rFonts w:ascii="Arial" w:eastAsia="MS Mincho" w:hAnsi="Arial" w:cs="Arial"/>
                <w:sz w:val="16"/>
                <w:szCs w:val="16"/>
                <w:lang w:eastAsia="ja-JP"/>
              </w:rPr>
              <w:t xml:space="preserve"> </w:t>
            </w:r>
          </w:p>
          <w:p w:rsidR="00192ABD" w:rsidRPr="00192ABD" w:rsidRDefault="00192ABD" w:rsidP="00192ABD">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Duración:</w:t>
            </w:r>
            <w:r w:rsidRPr="00192ABD">
              <w:rPr>
                <w:rFonts w:ascii="Arial" w:eastAsia="MS Mincho" w:hAnsi="Arial" w:cs="Arial"/>
                <w:sz w:val="16"/>
                <w:szCs w:val="16"/>
                <w:lang w:eastAsia="ja-JP"/>
              </w:rPr>
              <w:t xml:space="preserve"> </w:t>
            </w:r>
            <w:r w:rsidR="00F668CD">
              <w:rPr>
                <w:rFonts w:ascii="Arial" w:eastAsia="MS Mincho" w:hAnsi="Arial" w:cs="Arial"/>
                <w:sz w:val="16"/>
                <w:szCs w:val="16"/>
                <w:lang w:eastAsia="ja-JP"/>
              </w:rPr>
              <w:t>2018-2021 (4</w:t>
            </w:r>
            <w:r w:rsidRPr="00192ABD">
              <w:rPr>
                <w:rFonts w:ascii="Arial" w:eastAsia="MS Mincho" w:hAnsi="Arial" w:cs="Arial"/>
                <w:sz w:val="16"/>
                <w:szCs w:val="16"/>
                <w:lang w:eastAsia="ja-JP"/>
              </w:rPr>
              <w:t xml:space="preserve"> años)</w:t>
            </w:r>
          </w:p>
          <w:p w:rsidR="00192ABD" w:rsidRPr="00192ABD" w:rsidRDefault="00192ABD" w:rsidP="00192ABD">
            <w:pPr>
              <w:autoSpaceDE w:val="0"/>
              <w:autoSpaceDN w:val="0"/>
              <w:adjustRightInd w:val="0"/>
              <w:ind w:left="1276"/>
              <w:jc w:val="both"/>
              <w:rPr>
                <w:rFonts w:ascii="Arial" w:eastAsia="MS Mincho" w:hAnsi="Arial" w:cs="Arial"/>
                <w:sz w:val="16"/>
                <w:szCs w:val="16"/>
                <w:lang w:eastAsia="ja-JP"/>
              </w:rPr>
            </w:pPr>
            <w:r w:rsidRPr="00192ABD">
              <w:rPr>
                <w:rFonts w:ascii="Arial" w:eastAsia="MS Mincho" w:hAnsi="Arial" w:cs="Arial"/>
                <w:i/>
                <w:iCs/>
                <w:sz w:val="16"/>
                <w:szCs w:val="16"/>
                <w:lang w:eastAsia="ja-JP"/>
              </w:rPr>
              <w:t>Investigadores Principal:</w:t>
            </w:r>
            <w:r w:rsidRPr="00192ABD">
              <w:rPr>
                <w:rFonts w:ascii="Arial" w:eastAsia="MS Mincho" w:hAnsi="Arial" w:cs="Arial"/>
                <w:sz w:val="16"/>
                <w:szCs w:val="16"/>
                <w:lang w:eastAsia="ja-JP"/>
              </w:rPr>
              <w:t xml:space="preserve"> Dr. Nemesio M. Pérez</w:t>
            </w:r>
          </w:p>
          <w:p w:rsidR="00192ABD" w:rsidRPr="00192ABD" w:rsidRDefault="00192ABD" w:rsidP="00192ABD">
            <w:pPr>
              <w:autoSpaceDE w:val="0"/>
              <w:autoSpaceDN w:val="0"/>
              <w:adjustRightInd w:val="0"/>
              <w:jc w:val="both"/>
              <w:rPr>
                <w:rFonts w:ascii="Arial" w:eastAsia="MS Mincho" w:hAnsi="Arial" w:cs="Arial"/>
                <w:sz w:val="16"/>
                <w:szCs w:val="16"/>
                <w:lang w:eastAsia="ja-JP"/>
              </w:rPr>
            </w:pPr>
          </w:p>
          <w:p w:rsidR="00192ABD" w:rsidRDefault="004F4DF9" w:rsidP="00192ABD">
            <w:pPr>
              <w:jc w:val="both"/>
              <w:rPr>
                <w:rFonts w:ascii="Arial" w:eastAsia="MS Mincho" w:hAnsi="Arial" w:cs="Arial"/>
                <w:sz w:val="16"/>
                <w:szCs w:val="16"/>
                <w:lang w:eastAsia="ja-JP"/>
              </w:rPr>
            </w:pPr>
            <w:r>
              <w:rPr>
                <w:rFonts w:ascii="Arial" w:eastAsia="MS Mincho" w:hAnsi="Arial" w:cs="Arial"/>
                <w:sz w:val="16"/>
                <w:szCs w:val="16"/>
                <w:lang w:eastAsia="ja-JP"/>
              </w:rPr>
              <w:t>El objeto de este proyecto es</w:t>
            </w:r>
            <w:r w:rsidRPr="004F4DF9">
              <w:rPr>
                <w:rFonts w:ascii="Arial" w:eastAsia="MS Mincho" w:hAnsi="Arial" w:cs="Arial"/>
                <w:sz w:val="16"/>
                <w:szCs w:val="16"/>
                <w:lang w:eastAsia="ja-JP"/>
              </w:rPr>
              <w:t xml:space="preserve"> la formación de doctores en empresas mediante la cofinanciación de los contratos laborales del personal investigador en formación que participen en un proyecto de investigación industrial o de desarrollo experimental que se desarrolle en la empresa, en el que se enmarcará su tesis doctoral, a fin de favorecer la inserción laboral de investigadores en las empresas desde los inicios de sus carreras profesionales, contribuir a la empleabilidad de estos investigadores y promover la incorporación de talento en el tejido productivo para elevar la competitividad del mismo.</w:t>
            </w:r>
            <w:r>
              <w:rPr>
                <w:rFonts w:ascii="Arial" w:eastAsia="MS Mincho" w:hAnsi="Arial" w:cs="Arial"/>
                <w:sz w:val="16"/>
                <w:szCs w:val="16"/>
                <w:lang w:eastAsia="ja-JP"/>
              </w:rPr>
              <w:t xml:space="preserve"> En este caso concreto es para el Doctorado de Marta García Merino en el campo de la exploración geotérmica para recursos de alta entalpía en Canarias.</w:t>
            </w:r>
          </w:p>
          <w:p w:rsidR="006F6DC9" w:rsidRDefault="006F6DC9" w:rsidP="00192ABD">
            <w:pPr>
              <w:jc w:val="both"/>
              <w:rPr>
                <w:rFonts w:ascii="Arial" w:eastAsia="MS Mincho" w:hAnsi="Arial" w:cs="Arial"/>
                <w:sz w:val="16"/>
                <w:szCs w:val="16"/>
                <w:lang w:eastAsia="ja-JP"/>
              </w:rPr>
            </w:pPr>
          </w:p>
          <w:p w:rsidR="006F6DC9" w:rsidRPr="00286552" w:rsidRDefault="006F6DC9" w:rsidP="006F6DC9">
            <w:pPr>
              <w:jc w:val="both"/>
              <w:rPr>
                <w:rFonts w:ascii="Arial" w:eastAsia="MS Mincho" w:hAnsi="Arial" w:cs="Arial"/>
                <w:sz w:val="16"/>
                <w:szCs w:val="16"/>
                <w:lang w:eastAsia="ja-JP"/>
              </w:rPr>
            </w:pPr>
            <w:r>
              <w:rPr>
                <w:rFonts w:ascii="Arial" w:eastAsia="MS Mincho" w:hAnsi="Arial" w:cs="Arial"/>
                <w:sz w:val="16"/>
                <w:szCs w:val="16"/>
                <w:lang w:eastAsia="ja-JP"/>
              </w:rPr>
              <w:t>Proyecto #13</w:t>
            </w:r>
            <w:r w:rsidRPr="00286552">
              <w:rPr>
                <w:rFonts w:ascii="Arial" w:eastAsia="MS Mincho" w:hAnsi="Arial" w:cs="Arial"/>
                <w:sz w:val="16"/>
                <w:szCs w:val="16"/>
                <w:lang w:eastAsia="ja-JP"/>
              </w:rPr>
              <w:t>.</w:t>
            </w:r>
            <w:r w:rsidRPr="00286552">
              <w:rPr>
                <w:rFonts w:ascii="Arial" w:eastAsia="MS Mincho" w:hAnsi="Arial" w:cs="Arial"/>
                <w:b/>
                <w:bCs/>
                <w:sz w:val="16"/>
                <w:szCs w:val="16"/>
                <w:lang w:eastAsia="ja-JP"/>
              </w:rPr>
              <w:t xml:space="preserve"> Contribuyendo a la reduciendo el riesgo volcánico en La Palm</w:t>
            </w:r>
            <w:r>
              <w:rPr>
                <w:rFonts w:ascii="Arial" w:eastAsia="MS Mincho" w:hAnsi="Arial" w:cs="Arial"/>
                <w:b/>
                <w:bCs/>
                <w:sz w:val="16"/>
                <w:szCs w:val="16"/>
                <w:lang w:eastAsia="ja-JP"/>
              </w:rPr>
              <w:t>a (CUMBRE VIEJA</w:t>
            </w:r>
            <w:r w:rsidRPr="00286552">
              <w:rPr>
                <w:rFonts w:ascii="Arial" w:eastAsia="MS Mincho" w:hAnsi="Arial" w:cs="Arial"/>
                <w:b/>
                <w:bCs/>
                <w:sz w:val="16"/>
                <w:szCs w:val="16"/>
                <w:lang w:eastAsia="ja-JP"/>
              </w:rPr>
              <w:t>)</w:t>
            </w:r>
          </w:p>
          <w:p w:rsidR="006F6DC9" w:rsidRPr="00286552" w:rsidRDefault="006F6DC9" w:rsidP="006F6DC9">
            <w:pPr>
              <w:jc w:val="both"/>
              <w:rPr>
                <w:rFonts w:ascii="Arial" w:eastAsia="MS Mincho" w:hAnsi="Arial" w:cs="Arial"/>
                <w:sz w:val="16"/>
                <w:szCs w:val="16"/>
                <w:lang w:eastAsia="ja-JP"/>
              </w:rPr>
            </w:pPr>
          </w:p>
          <w:p w:rsidR="006F6DC9" w:rsidRPr="00286552" w:rsidRDefault="006F6DC9" w:rsidP="006F6DC9">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Presupuesto:</w:t>
            </w:r>
            <w:r w:rsidR="00A13EBA">
              <w:rPr>
                <w:rFonts w:ascii="Arial" w:eastAsia="MS Mincho" w:hAnsi="Arial" w:cs="Arial"/>
                <w:sz w:val="16"/>
                <w:szCs w:val="16"/>
                <w:lang w:eastAsia="ja-JP"/>
              </w:rPr>
              <w:t xml:space="preserve"> 50.000</w:t>
            </w:r>
            <w:r>
              <w:rPr>
                <w:rFonts w:ascii="Arial" w:eastAsia="MS Mincho" w:hAnsi="Arial" w:cs="Arial"/>
                <w:sz w:val="16"/>
                <w:szCs w:val="16"/>
                <w:lang w:eastAsia="ja-JP"/>
              </w:rPr>
              <w:t xml:space="preserve"> € (año 2018)</w:t>
            </w:r>
          </w:p>
          <w:p w:rsidR="006F6DC9" w:rsidRPr="00286552" w:rsidRDefault="006F6DC9" w:rsidP="006F6DC9">
            <w:pPr>
              <w:tabs>
                <w:tab w:val="left" w:pos="3581"/>
              </w:tabs>
              <w:ind w:left="1276"/>
              <w:jc w:val="both"/>
              <w:rPr>
                <w:rFonts w:ascii="Arial" w:eastAsia="MS Mincho" w:hAnsi="Arial" w:cs="Arial"/>
                <w:sz w:val="16"/>
                <w:szCs w:val="16"/>
                <w:lang w:eastAsia="ja-JP"/>
              </w:rPr>
            </w:pPr>
            <w:r w:rsidRPr="00286552">
              <w:rPr>
                <w:rFonts w:ascii="Arial" w:eastAsia="MS Mincho" w:hAnsi="Arial" w:cs="Arial"/>
                <w:i/>
                <w:iCs/>
                <w:sz w:val="16"/>
                <w:szCs w:val="16"/>
                <w:lang w:eastAsia="ja-JP"/>
              </w:rPr>
              <w:t>Financiación:</w:t>
            </w:r>
            <w:r w:rsidRPr="00286552">
              <w:rPr>
                <w:rFonts w:ascii="Arial" w:eastAsia="MS Mincho" w:hAnsi="Arial" w:cs="Arial"/>
                <w:sz w:val="16"/>
                <w:szCs w:val="16"/>
                <w:lang w:eastAsia="ja-JP"/>
              </w:rPr>
              <w:t xml:space="preserve"> Cabildo Insular de La Palma</w:t>
            </w:r>
          </w:p>
          <w:p w:rsidR="006F6DC9" w:rsidRPr="00286552" w:rsidRDefault="006F6DC9" w:rsidP="006F6DC9">
            <w:pPr>
              <w:pStyle w:val="HTMLPreformatted"/>
              <w:ind w:left="1276"/>
              <w:jc w:val="both"/>
              <w:rPr>
                <w:rFonts w:ascii="Arial" w:hAnsi="Arial" w:cs="Arial"/>
                <w:sz w:val="16"/>
                <w:szCs w:val="16"/>
                <w:lang w:val="es-ES"/>
              </w:rPr>
            </w:pPr>
            <w:r w:rsidRPr="00286552">
              <w:rPr>
                <w:rFonts w:ascii="Arial" w:hAnsi="Arial" w:cs="Arial"/>
                <w:i/>
                <w:iCs/>
                <w:sz w:val="16"/>
                <w:szCs w:val="16"/>
                <w:lang w:val="es-ES"/>
              </w:rPr>
              <w:t>Referencia:</w:t>
            </w:r>
            <w:r w:rsidRPr="00286552">
              <w:rPr>
                <w:rFonts w:ascii="Arial" w:hAnsi="Arial" w:cs="Arial"/>
                <w:sz w:val="16"/>
                <w:szCs w:val="16"/>
                <w:lang w:val="es-ES"/>
              </w:rPr>
              <w:t xml:space="preserve"> </w:t>
            </w:r>
            <w:r>
              <w:rPr>
                <w:rFonts w:ascii="Arial" w:hAnsi="Arial" w:cs="Arial"/>
                <w:sz w:val="16"/>
                <w:szCs w:val="16"/>
              </w:rPr>
              <w:t>INVOLCAN-19-13</w:t>
            </w:r>
          </w:p>
          <w:p w:rsidR="006F6DC9" w:rsidRPr="00286552" w:rsidRDefault="006F6DC9" w:rsidP="006F6DC9">
            <w:pPr>
              <w:pStyle w:val="HTMLPreformatted"/>
              <w:ind w:left="1276"/>
              <w:jc w:val="both"/>
              <w:rPr>
                <w:rFonts w:ascii="Arial" w:hAnsi="Arial" w:cs="Arial"/>
                <w:sz w:val="16"/>
                <w:szCs w:val="16"/>
                <w:lang w:val="es-ES"/>
              </w:rPr>
            </w:pPr>
            <w:r w:rsidRPr="00286552">
              <w:rPr>
                <w:rFonts w:ascii="Arial" w:hAnsi="Arial" w:cs="Arial"/>
                <w:i/>
                <w:iCs/>
                <w:sz w:val="16"/>
                <w:szCs w:val="16"/>
                <w:lang w:val="es-ES"/>
              </w:rPr>
              <w:t>Acrónimo:</w:t>
            </w:r>
            <w:r>
              <w:rPr>
                <w:rFonts w:ascii="Arial" w:hAnsi="Arial" w:cs="Arial"/>
                <w:sz w:val="16"/>
                <w:szCs w:val="16"/>
                <w:lang w:val="es-ES"/>
              </w:rPr>
              <w:t xml:space="preserve"> </w:t>
            </w:r>
            <w:proofErr w:type="spellStart"/>
            <w:r>
              <w:rPr>
                <w:rFonts w:ascii="Arial" w:hAnsi="Arial" w:cs="Arial"/>
                <w:sz w:val="16"/>
                <w:szCs w:val="16"/>
                <w:lang w:val="es-ES"/>
              </w:rPr>
              <w:t>LPvolcano</w:t>
            </w:r>
            <w:proofErr w:type="spellEnd"/>
          </w:p>
          <w:p w:rsidR="006F6DC9" w:rsidRPr="00286552" w:rsidRDefault="006F6DC9" w:rsidP="006F6DC9">
            <w:pPr>
              <w:pStyle w:val="HTMLPreformatted"/>
              <w:ind w:left="1276"/>
              <w:jc w:val="both"/>
              <w:rPr>
                <w:rFonts w:ascii="Arial" w:hAnsi="Arial" w:cs="Arial"/>
                <w:sz w:val="16"/>
                <w:szCs w:val="16"/>
                <w:lang w:val="es-ES"/>
              </w:rPr>
            </w:pPr>
            <w:r w:rsidRPr="00286552">
              <w:rPr>
                <w:rFonts w:ascii="Arial" w:hAnsi="Arial" w:cs="Arial"/>
                <w:i/>
                <w:iCs/>
                <w:sz w:val="16"/>
                <w:szCs w:val="16"/>
                <w:lang w:val="es-ES"/>
              </w:rPr>
              <w:t>Duración:</w:t>
            </w:r>
            <w:r w:rsidRPr="00286552">
              <w:rPr>
                <w:rFonts w:ascii="Arial" w:hAnsi="Arial" w:cs="Arial"/>
                <w:sz w:val="16"/>
                <w:szCs w:val="16"/>
                <w:lang w:val="es-ES"/>
              </w:rPr>
              <w:t xml:space="preserve"> </w:t>
            </w:r>
            <w:r>
              <w:rPr>
                <w:rFonts w:ascii="Arial" w:hAnsi="Arial" w:cs="Arial"/>
                <w:sz w:val="16"/>
                <w:szCs w:val="16"/>
                <w:lang w:val="es-ES"/>
              </w:rPr>
              <w:t>2018-2019-2020</w:t>
            </w:r>
          </w:p>
          <w:p w:rsidR="006F6DC9" w:rsidRPr="00286552" w:rsidRDefault="006F6DC9" w:rsidP="006F6DC9">
            <w:pPr>
              <w:pStyle w:val="HTMLPreformatted"/>
              <w:ind w:left="1276"/>
              <w:jc w:val="both"/>
              <w:rPr>
                <w:rFonts w:ascii="Arial" w:hAnsi="Arial" w:cs="Arial"/>
                <w:sz w:val="16"/>
                <w:szCs w:val="16"/>
                <w:lang w:val="es-ES"/>
              </w:rPr>
            </w:pPr>
            <w:r w:rsidRPr="00286552">
              <w:rPr>
                <w:rFonts w:ascii="Arial" w:hAnsi="Arial" w:cs="Arial"/>
                <w:i/>
                <w:iCs/>
                <w:sz w:val="16"/>
                <w:szCs w:val="16"/>
                <w:lang w:val="es-ES"/>
              </w:rPr>
              <w:t>Investigador Principal:</w:t>
            </w:r>
            <w:r w:rsidRPr="00286552">
              <w:rPr>
                <w:rFonts w:ascii="Arial" w:hAnsi="Arial" w:cs="Arial"/>
                <w:sz w:val="16"/>
                <w:szCs w:val="16"/>
                <w:lang w:val="es-ES"/>
              </w:rPr>
              <w:t xml:space="preserve"> Dr. Eleazar Padrón</w:t>
            </w:r>
          </w:p>
          <w:p w:rsidR="006F6DC9" w:rsidRPr="00286552" w:rsidRDefault="006F6DC9" w:rsidP="006F6DC9">
            <w:pPr>
              <w:jc w:val="both"/>
              <w:rPr>
                <w:rFonts w:ascii="Arial" w:eastAsia="MS Mincho" w:hAnsi="Arial" w:cs="Arial"/>
                <w:sz w:val="16"/>
                <w:szCs w:val="16"/>
                <w:lang w:eastAsia="ja-JP"/>
              </w:rPr>
            </w:pPr>
          </w:p>
          <w:p w:rsidR="006F6DC9" w:rsidRPr="00286552" w:rsidRDefault="006F6DC9" w:rsidP="006F6DC9">
            <w:pPr>
              <w:jc w:val="both"/>
              <w:rPr>
                <w:rFonts w:ascii="Arial" w:hAnsi="Arial" w:cs="Arial"/>
                <w:i/>
                <w:iCs/>
                <w:sz w:val="16"/>
                <w:szCs w:val="16"/>
              </w:rPr>
            </w:pPr>
            <w:r w:rsidRPr="00286552">
              <w:rPr>
                <w:rFonts w:ascii="Arial" w:eastAsia="MS Mincho" w:hAnsi="Arial" w:cs="Arial"/>
                <w:sz w:val="16"/>
                <w:szCs w:val="16"/>
                <w:lang w:eastAsia="ja-JP"/>
              </w:rPr>
              <w:t>Dentro del marco de este proyecto se pretende contribuir a mejorar y optimizar la vigilancia volcánica de la Isla de La Palma así como al mantenimiento y operatividad del actual programa de vigilancia volcánica implantando desde el año 1997</w:t>
            </w:r>
            <w:r w:rsidRPr="00286552">
              <w:rPr>
                <w:rFonts w:ascii="Arial" w:hAnsi="Arial" w:cs="Arial"/>
                <w:i/>
                <w:iCs/>
                <w:sz w:val="16"/>
                <w:szCs w:val="16"/>
              </w:rPr>
              <w:t>.</w:t>
            </w:r>
          </w:p>
          <w:p w:rsidR="006F6DC9" w:rsidRPr="00192ABD" w:rsidRDefault="006F6DC9" w:rsidP="00192ABD">
            <w:pPr>
              <w:jc w:val="both"/>
              <w:rPr>
                <w:rFonts w:ascii="Arial" w:eastAsia="MS Mincho" w:hAnsi="Arial" w:cs="Arial"/>
                <w:sz w:val="16"/>
                <w:szCs w:val="16"/>
                <w:lang w:eastAsia="ja-JP"/>
              </w:rPr>
            </w:pPr>
          </w:p>
          <w:p w:rsidR="000113EF" w:rsidRPr="000113EF" w:rsidRDefault="000113EF" w:rsidP="000113EF">
            <w:pPr>
              <w:autoSpaceDE w:val="0"/>
              <w:autoSpaceDN w:val="0"/>
              <w:adjustRightInd w:val="0"/>
              <w:rPr>
                <w:rFonts w:ascii="Arial" w:eastAsia="MS Mincho" w:hAnsi="Arial" w:cs="Arial"/>
                <w:b/>
                <w:bCs/>
                <w:sz w:val="16"/>
                <w:szCs w:val="16"/>
                <w:lang w:eastAsia="ja-JP"/>
              </w:rPr>
            </w:pPr>
            <w:r>
              <w:rPr>
                <w:rFonts w:ascii="Arial" w:eastAsia="MS Mincho" w:hAnsi="Arial" w:cs="Arial"/>
                <w:bCs/>
                <w:sz w:val="16"/>
                <w:szCs w:val="16"/>
                <w:lang w:eastAsia="ja-JP"/>
              </w:rPr>
              <w:t>Proyecto #14</w:t>
            </w:r>
            <w:r w:rsidRPr="000113EF">
              <w:rPr>
                <w:rFonts w:ascii="Arial" w:eastAsia="MS Mincho" w:hAnsi="Arial" w:cs="Arial"/>
                <w:bCs/>
                <w:sz w:val="16"/>
                <w:szCs w:val="16"/>
                <w:lang w:eastAsia="ja-JP"/>
              </w:rPr>
              <w:t>.</w:t>
            </w:r>
            <w:r w:rsidRPr="000113EF">
              <w:rPr>
                <w:rFonts w:ascii="Arial" w:eastAsia="MS Mincho" w:hAnsi="Arial" w:cs="Arial"/>
                <w:b/>
                <w:bCs/>
                <w:sz w:val="16"/>
                <w:szCs w:val="16"/>
                <w:lang w:eastAsia="ja-JP"/>
              </w:rPr>
              <w:t xml:space="preserve"> Diseño y desarrollo experimental de una metodología </w:t>
            </w:r>
            <w:proofErr w:type="spellStart"/>
            <w:r w:rsidRPr="000113EF">
              <w:rPr>
                <w:rFonts w:ascii="Arial" w:eastAsia="MS Mincho" w:hAnsi="Arial" w:cs="Arial"/>
                <w:b/>
                <w:bCs/>
                <w:sz w:val="16"/>
                <w:szCs w:val="16"/>
                <w:lang w:eastAsia="ja-JP"/>
              </w:rPr>
              <w:t>multiparamétrica</w:t>
            </w:r>
            <w:proofErr w:type="spellEnd"/>
            <w:r w:rsidRPr="000113EF">
              <w:rPr>
                <w:rFonts w:ascii="Arial" w:eastAsia="MS Mincho" w:hAnsi="Arial" w:cs="Arial"/>
                <w:b/>
                <w:bCs/>
                <w:sz w:val="16"/>
                <w:szCs w:val="16"/>
                <w:lang w:eastAsia="ja-JP"/>
              </w:rPr>
              <w:t xml:space="preserve"> para la exploración de recursos geotérmicos ocultos de alta entalpía en Canarias</w:t>
            </w:r>
          </w:p>
          <w:p w:rsidR="000113EF" w:rsidRPr="000113EF" w:rsidRDefault="000113EF" w:rsidP="000113EF">
            <w:pPr>
              <w:autoSpaceDE w:val="0"/>
              <w:autoSpaceDN w:val="0"/>
              <w:adjustRightInd w:val="0"/>
              <w:jc w:val="both"/>
              <w:rPr>
                <w:rFonts w:ascii="Arial" w:eastAsia="MS Mincho" w:hAnsi="Arial" w:cs="Arial"/>
                <w:b/>
                <w:bCs/>
                <w:sz w:val="16"/>
                <w:szCs w:val="16"/>
                <w:lang w:eastAsia="ja-JP"/>
              </w:rPr>
            </w:pP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Presupuesto:</w:t>
            </w:r>
            <w:r w:rsidRPr="000113EF">
              <w:rPr>
                <w:rFonts w:ascii="Arial" w:eastAsia="MS Mincho" w:hAnsi="Arial" w:cs="Arial"/>
                <w:bCs/>
                <w:sz w:val="16"/>
                <w:szCs w:val="16"/>
                <w:lang w:eastAsia="ja-JP"/>
              </w:rPr>
              <w:t xml:space="preserve"> 223.251,13 € (corriente) • año 2019</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Financiación:</w:t>
            </w:r>
            <w:r w:rsidRPr="000113EF">
              <w:rPr>
                <w:rFonts w:ascii="Arial" w:eastAsia="MS Mincho" w:hAnsi="Arial" w:cs="Arial"/>
                <w:bCs/>
                <w:sz w:val="16"/>
                <w:szCs w:val="16"/>
                <w:lang w:eastAsia="ja-JP"/>
              </w:rPr>
              <w:t xml:space="preserve"> Programa Retos-Colaboración del Plan Nacional de I+D 2013-2016</w:t>
            </w:r>
            <w:r>
              <w:rPr>
                <w:rFonts w:ascii="Arial" w:eastAsia="MS Mincho" w:hAnsi="Arial" w:cs="Arial"/>
                <w:bCs/>
                <w:sz w:val="16"/>
                <w:szCs w:val="16"/>
                <w:lang w:eastAsia="ja-JP"/>
              </w:rPr>
              <w:t xml:space="preserve"> &amp; GOBCAN</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Referencia:</w:t>
            </w:r>
            <w:r w:rsidRPr="000113EF">
              <w:rPr>
                <w:rFonts w:ascii="Arial" w:eastAsia="MS Mincho" w:hAnsi="Arial" w:cs="Arial"/>
                <w:bCs/>
                <w:sz w:val="16"/>
                <w:szCs w:val="16"/>
                <w:lang w:eastAsia="ja-JP"/>
              </w:rPr>
              <w:t xml:space="preserve"> RTC-2017-6627-3</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Acrónimo:</w:t>
            </w:r>
            <w:r w:rsidRPr="000113EF">
              <w:rPr>
                <w:rFonts w:ascii="Arial" w:eastAsia="MS Mincho" w:hAnsi="Arial" w:cs="Arial"/>
                <w:bCs/>
                <w:sz w:val="16"/>
                <w:szCs w:val="16"/>
                <w:lang w:eastAsia="ja-JP"/>
              </w:rPr>
              <w:t xml:space="preserve"> TERMOVOLCAN</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Duración:</w:t>
            </w:r>
            <w:r w:rsidRPr="000113EF">
              <w:rPr>
                <w:rFonts w:ascii="Arial" w:eastAsia="MS Mincho" w:hAnsi="Arial" w:cs="Arial"/>
                <w:bCs/>
                <w:sz w:val="16"/>
                <w:szCs w:val="16"/>
                <w:lang w:eastAsia="ja-JP"/>
              </w:rPr>
              <w:t xml:space="preserve"> 2018-2022 (4 años)</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Investigadores Principales:</w:t>
            </w:r>
            <w:r>
              <w:rPr>
                <w:rFonts w:ascii="Arial" w:eastAsia="MS Mincho" w:hAnsi="Arial" w:cs="Arial"/>
                <w:bCs/>
                <w:sz w:val="16"/>
                <w:szCs w:val="16"/>
                <w:lang w:eastAsia="ja-JP"/>
              </w:rPr>
              <w:t xml:space="preserve"> Dr. Luca </w:t>
            </w:r>
            <w:proofErr w:type="spellStart"/>
            <w:r>
              <w:rPr>
                <w:rFonts w:ascii="Arial" w:eastAsia="MS Mincho" w:hAnsi="Arial" w:cs="Arial"/>
                <w:bCs/>
                <w:sz w:val="16"/>
                <w:szCs w:val="16"/>
                <w:lang w:eastAsia="ja-JP"/>
              </w:rPr>
              <w:t>D’Auria</w:t>
            </w:r>
            <w:proofErr w:type="spellEnd"/>
            <w:r>
              <w:rPr>
                <w:rFonts w:ascii="Arial" w:eastAsia="MS Mincho" w:hAnsi="Arial" w:cs="Arial"/>
                <w:bCs/>
                <w:sz w:val="16"/>
                <w:szCs w:val="16"/>
                <w:lang w:eastAsia="ja-JP"/>
              </w:rPr>
              <w:t xml:space="preserve"> &amp; Dr. Nemesio M. Pérez</w:t>
            </w:r>
          </w:p>
          <w:p w:rsidR="000113EF" w:rsidRPr="000113EF" w:rsidRDefault="000113EF" w:rsidP="000113EF">
            <w:pPr>
              <w:autoSpaceDE w:val="0"/>
              <w:autoSpaceDN w:val="0"/>
              <w:adjustRightInd w:val="0"/>
              <w:jc w:val="both"/>
              <w:rPr>
                <w:rFonts w:ascii="Arial" w:eastAsia="MS Mincho" w:hAnsi="Arial" w:cs="Arial"/>
                <w:bCs/>
                <w:sz w:val="16"/>
                <w:szCs w:val="16"/>
                <w:lang w:eastAsia="ja-JP"/>
              </w:rPr>
            </w:pPr>
          </w:p>
          <w:p w:rsidR="000113EF" w:rsidRPr="000113EF" w:rsidRDefault="000113EF" w:rsidP="000113EF">
            <w:pPr>
              <w:autoSpaceDE w:val="0"/>
              <w:autoSpaceDN w:val="0"/>
              <w:adjustRightInd w:val="0"/>
              <w:jc w:val="both"/>
              <w:rPr>
                <w:rFonts w:ascii="Arial" w:eastAsia="MS Mincho" w:hAnsi="Arial" w:cs="Arial"/>
                <w:bCs/>
                <w:sz w:val="16"/>
                <w:szCs w:val="16"/>
                <w:lang w:eastAsia="ja-JP"/>
              </w:rPr>
            </w:pPr>
            <w:r w:rsidRPr="000113EF">
              <w:rPr>
                <w:rFonts w:ascii="Arial" w:eastAsia="MS Mincho" w:hAnsi="Arial" w:cs="Arial"/>
                <w:bCs/>
                <w:sz w:val="16"/>
                <w:szCs w:val="16"/>
                <w:lang w:eastAsia="ja-JP"/>
              </w:rPr>
              <w:t xml:space="preserve">El objetivo de este proyecto, innovador a nivel de aprovechamiento energético en Canarias, es materializar el diseño y desarrollo experimental de una metodología geofísica y geoquímica para la exploración de recursos geotérmicos de alta entalpía en las islas de Tenerife, Gran Canaria y La Palma, que posibilite el posterior desarrollo de la energía geotérmica en el Archipiélago. Este objetivo se enmarca perfectamente dentro del objetivo general de la convocatoria de Retos-Colaboración dentro del Programa Estatal de Investigación, Desarrollo e Innovación Orientada a los Retos de la Sociedad, en el marco del Plan Estatal de Investigación Científica y Técnica y de Innovación 2013-2016, dentro del “Reto 3: Energía segura, sostenible y limpia”, pues contribuirá a promover la transición hacia un sistema energético seguro, sostenible y competitivo que permita reducir la dependencia de los carburantes fósiles a través de un avance significativo en el conocimiento sobre los recursos geotérmicos de alta entalpía existente en España. Con esta propuesta se persigue cumplimentar el objetivo principal de la convocatoria Retos-Colaboración de propiciar la creación de proyectos en cooperación entre empresas y organismos de investigación, con el fin de promover el desarrollo de nuevas tecnologías, la aplicación empresarial de nuevas ideas y técnicas, y contribuir a la creación de nuevos productos y servicios. Esta propuesta supone la creación de una agrupación o consorcio de investigación para contribuir a la promoción de la investigación, desarrollo e innovación tecnológica en el campo de la energía geotérmica, y, de esta forma, favorecer la cooperación estable y a medio plazo entre agentes públicos y privados a través de la ejecución de proyectos de I+D+i. La agrupación está integrada por la empresa el Instituto Tecnológico y de Energías Renovables – ITER, el Instituto Geológico y Minero de España – IGME, la </w:t>
            </w:r>
            <w:proofErr w:type="spellStart"/>
            <w:r w:rsidRPr="000113EF">
              <w:rPr>
                <w:rFonts w:ascii="Arial" w:eastAsia="MS Mincho" w:hAnsi="Arial" w:cs="Arial"/>
                <w:bCs/>
                <w:sz w:val="16"/>
                <w:szCs w:val="16"/>
                <w:lang w:eastAsia="ja-JP"/>
              </w:rPr>
              <w:t>Fundació</w:t>
            </w:r>
            <w:proofErr w:type="spellEnd"/>
            <w:r w:rsidRPr="000113EF">
              <w:rPr>
                <w:rFonts w:ascii="Arial" w:eastAsia="MS Mincho" w:hAnsi="Arial" w:cs="Arial"/>
                <w:bCs/>
                <w:sz w:val="16"/>
                <w:szCs w:val="16"/>
                <w:lang w:eastAsia="ja-JP"/>
              </w:rPr>
              <w:t xml:space="preserve"> Bosch I </w:t>
            </w:r>
            <w:proofErr w:type="spellStart"/>
            <w:r w:rsidRPr="000113EF">
              <w:rPr>
                <w:rFonts w:ascii="Arial" w:eastAsia="MS Mincho" w:hAnsi="Arial" w:cs="Arial"/>
                <w:bCs/>
                <w:sz w:val="16"/>
                <w:szCs w:val="16"/>
                <w:lang w:eastAsia="ja-JP"/>
              </w:rPr>
              <w:t>Gimpera</w:t>
            </w:r>
            <w:proofErr w:type="spellEnd"/>
            <w:r w:rsidRPr="000113EF">
              <w:rPr>
                <w:rFonts w:ascii="Arial" w:eastAsia="MS Mincho" w:hAnsi="Arial" w:cs="Arial"/>
                <w:bCs/>
                <w:sz w:val="16"/>
                <w:szCs w:val="16"/>
                <w:lang w:eastAsia="ja-JP"/>
              </w:rPr>
              <w:t xml:space="preserve"> de la Universidad de Barcelona (FBG-UB) a través del Departamento de Geodinámica y Geofísica, adscrito a la Escuela/Facultad de Geología y el centro de I+D+I la Agencia Insular de la Energía de Tenerife, Fundación Canaria. El Instituto Tecnológico y de Energías Renovables – ITER actuará como entidad coordinadora/responsable de la agrupación. Esta propuesta está orientada a garantizar el suministro energético, incrementar la contribución de las tecnologías energéticas emergentes de forma eficiente y competitiva, y favorecer su integración en el sistema energético canario de tal manera que su aportación mejore la seguridad de suministro, la diversificación de las fuentes de abastecimiento y la protección del medio ambiente. Así mismo, la apuesta por este tipo de proyectos de exploración geotérmica en España, y, más </w:t>
            </w:r>
            <w:r w:rsidRPr="000113EF">
              <w:rPr>
                <w:rFonts w:ascii="Arial" w:eastAsia="MS Mincho" w:hAnsi="Arial" w:cs="Arial"/>
                <w:bCs/>
                <w:sz w:val="16"/>
                <w:szCs w:val="16"/>
                <w:lang w:eastAsia="ja-JP"/>
              </w:rPr>
              <w:lastRenderedPageBreak/>
              <w:t xml:space="preserve">concretamente, en las Islas Canarias, encaja perfectamente en los retos contenidos en la Estrategia Española y el esquema de la Unión Europea reflejado en «Horizonte 2020», con el fin último de procurar, a medio y largo plazo, la obtención de retornos sociales, incluidos los derivados de la mejora de la competitividad del tejido productivo del país. </w:t>
            </w:r>
          </w:p>
          <w:p w:rsidR="000113EF" w:rsidRPr="000113EF" w:rsidRDefault="000113EF" w:rsidP="000113EF">
            <w:pPr>
              <w:autoSpaceDE w:val="0"/>
              <w:autoSpaceDN w:val="0"/>
              <w:adjustRightInd w:val="0"/>
              <w:jc w:val="both"/>
              <w:rPr>
                <w:rFonts w:ascii="Arial" w:eastAsia="MS Mincho" w:hAnsi="Arial" w:cs="Arial"/>
                <w:b/>
                <w:bCs/>
                <w:sz w:val="16"/>
                <w:szCs w:val="16"/>
                <w:lang w:eastAsia="ja-JP"/>
              </w:rPr>
            </w:pPr>
          </w:p>
          <w:p w:rsidR="000113EF" w:rsidRPr="000113EF" w:rsidRDefault="000113EF" w:rsidP="000113EF">
            <w:pPr>
              <w:autoSpaceDE w:val="0"/>
              <w:autoSpaceDN w:val="0"/>
              <w:adjustRightInd w:val="0"/>
              <w:rPr>
                <w:rFonts w:ascii="Arial" w:eastAsia="MS Mincho" w:hAnsi="Arial" w:cs="Arial"/>
                <w:b/>
                <w:bCs/>
                <w:sz w:val="16"/>
                <w:szCs w:val="16"/>
                <w:lang w:eastAsia="ja-JP"/>
              </w:rPr>
            </w:pPr>
            <w:r w:rsidRPr="000113EF">
              <w:rPr>
                <w:rFonts w:ascii="Arial" w:eastAsia="MS Mincho" w:hAnsi="Arial" w:cs="Arial"/>
                <w:bCs/>
                <w:sz w:val="16"/>
                <w:szCs w:val="16"/>
                <w:lang w:eastAsia="ja-JP"/>
              </w:rPr>
              <w:t>Proyecto #15.</w:t>
            </w:r>
            <w:r w:rsidRPr="000113EF">
              <w:rPr>
                <w:rFonts w:ascii="Arial" w:eastAsia="MS Mincho" w:hAnsi="Arial" w:cs="Arial"/>
                <w:b/>
                <w:bCs/>
                <w:sz w:val="16"/>
                <w:szCs w:val="16"/>
                <w:lang w:eastAsia="ja-JP"/>
              </w:rPr>
              <w:t xml:space="preserve"> Diseño y desarrollo experimental de prototipos para la generación eléctrica mediante efecto termoeléctrico en anomalías geotérmicas superficiales de origen volcánico: aplicación en los sistemas volcánicos de Timanfaya (Lanzarote) y Teide (Tenerife)</w:t>
            </w:r>
          </w:p>
          <w:p w:rsidR="000113EF" w:rsidRPr="000113EF" w:rsidRDefault="000113EF" w:rsidP="000113EF">
            <w:pPr>
              <w:autoSpaceDE w:val="0"/>
              <w:autoSpaceDN w:val="0"/>
              <w:adjustRightInd w:val="0"/>
              <w:jc w:val="both"/>
              <w:rPr>
                <w:rFonts w:ascii="Arial" w:eastAsia="MS Mincho" w:hAnsi="Arial" w:cs="Arial"/>
                <w:b/>
                <w:bCs/>
                <w:sz w:val="16"/>
                <w:szCs w:val="16"/>
                <w:lang w:eastAsia="ja-JP"/>
              </w:rPr>
            </w:pP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Presupuesto:</w:t>
            </w:r>
            <w:r w:rsidRPr="000113EF">
              <w:rPr>
                <w:rFonts w:ascii="Arial" w:eastAsia="MS Mincho" w:hAnsi="Arial" w:cs="Arial"/>
                <w:bCs/>
                <w:sz w:val="16"/>
                <w:szCs w:val="16"/>
                <w:lang w:eastAsia="ja-JP"/>
              </w:rPr>
              <w:t xml:space="preserve"> 123.261,90 € (corriente) • año 2019</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Financiación:</w:t>
            </w:r>
            <w:r w:rsidRPr="000113EF">
              <w:rPr>
                <w:rFonts w:ascii="Arial" w:eastAsia="MS Mincho" w:hAnsi="Arial" w:cs="Arial"/>
                <w:bCs/>
                <w:sz w:val="16"/>
                <w:szCs w:val="16"/>
                <w:lang w:eastAsia="ja-JP"/>
              </w:rPr>
              <w:t xml:space="preserve"> Programa Retos-Colaboración del Plan Nacional de I+D 2013-2016</w:t>
            </w:r>
            <w:r>
              <w:rPr>
                <w:rFonts w:ascii="Arial" w:eastAsia="MS Mincho" w:hAnsi="Arial" w:cs="Arial"/>
                <w:bCs/>
                <w:sz w:val="16"/>
                <w:szCs w:val="16"/>
                <w:lang w:eastAsia="ja-JP"/>
              </w:rPr>
              <w:t xml:space="preserve"> &amp; GOBCAN</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Referencia:</w:t>
            </w:r>
            <w:r w:rsidRPr="000113EF">
              <w:rPr>
                <w:rFonts w:ascii="Arial" w:eastAsia="MS Mincho" w:hAnsi="Arial" w:cs="Arial"/>
                <w:bCs/>
                <w:sz w:val="16"/>
                <w:szCs w:val="16"/>
                <w:lang w:eastAsia="ja-JP"/>
              </w:rPr>
              <w:t xml:space="preserve"> RTC-2017-6628-3</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Acrónimo:</w:t>
            </w:r>
            <w:r w:rsidRPr="000113EF">
              <w:rPr>
                <w:rFonts w:ascii="Arial" w:eastAsia="MS Mincho" w:hAnsi="Arial" w:cs="Arial"/>
                <w:bCs/>
                <w:sz w:val="16"/>
                <w:szCs w:val="16"/>
                <w:lang w:eastAsia="ja-JP"/>
              </w:rPr>
              <w:t xml:space="preserve"> ELECTROVOLCAN</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Duración:</w:t>
            </w:r>
            <w:r w:rsidRPr="000113EF">
              <w:rPr>
                <w:rFonts w:ascii="Arial" w:eastAsia="MS Mincho" w:hAnsi="Arial" w:cs="Arial"/>
                <w:bCs/>
                <w:sz w:val="16"/>
                <w:szCs w:val="16"/>
                <w:lang w:eastAsia="ja-JP"/>
              </w:rPr>
              <w:t xml:space="preserve"> 2018-2021 (3 años)</w:t>
            </w:r>
          </w:p>
          <w:p w:rsidR="000113EF" w:rsidRPr="000113EF" w:rsidRDefault="000113EF" w:rsidP="000113EF">
            <w:pPr>
              <w:autoSpaceDE w:val="0"/>
              <w:autoSpaceDN w:val="0"/>
              <w:adjustRightInd w:val="0"/>
              <w:ind w:left="1276"/>
              <w:jc w:val="both"/>
              <w:rPr>
                <w:rFonts w:ascii="Arial" w:eastAsia="MS Mincho" w:hAnsi="Arial" w:cs="Arial"/>
                <w:bCs/>
                <w:sz w:val="16"/>
                <w:szCs w:val="16"/>
                <w:lang w:eastAsia="ja-JP"/>
              </w:rPr>
            </w:pPr>
            <w:r w:rsidRPr="000113EF">
              <w:rPr>
                <w:rFonts w:ascii="Arial" w:eastAsia="MS Mincho" w:hAnsi="Arial" w:cs="Arial"/>
                <w:bCs/>
                <w:i/>
                <w:sz w:val="16"/>
                <w:szCs w:val="16"/>
                <w:lang w:eastAsia="ja-JP"/>
              </w:rPr>
              <w:t>Investigadores Principales:</w:t>
            </w:r>
            <w:r>
              <w:rPr>
                <w:rFonts w:ascii="Arial" w:eastAsia="MS Mincho" w:hAnsi="Arial" w:cs="Arial"/>
                <w:bCs/>
                <w:sz w:val="16"/>
                <w:szCs w:val="16"/>
                <w:lang w:eastAsia="ja-JP"/>
              </w:rPr>
              <w:t xml:space="preserve"> Dr. Pedro A. Hernández  &amp; Dr. Eleazar Padrón</w:t>
            </w:r>
          </w:p>
          <w:p w:rsidR="000113EF" w:rsidRPr="000113EF" w:rsidRDefault="000113EF" w:rsidP="000113EF">
            <w:pPr>
              <w:autoSpaceDE w:val="0"/>
              <w:autoSpaceDN w:val="0"/>
              <w:adjustRightInd w:val="0"/>
              <w:jc w:val="both"/>
              <w:rPr>
                <w:rFonts w:ascii="Arial" w:eastAsia="MS Mincho" w:hAnsi="Arial" w:cs="Arial"/>
                <w:bCs/>
                <w:sz w:val="16"/>
                <w:szCs w:val="16"/>
                <w:lang w:eastAsia="ja-JP"/>
              </w:rPr>
            </w:pPr>
          </w:p>
          <w:p w:rsidR="004F0BD5" w:rsidRPr="000113EF" w:rsidRDefault="000113EF" w:rsidP="000113EF">
            <w:pPr>
              <w:autoSpaceDE w:val="0"/>
              <w:autoSpaceDN w:val="0"/>
              <w:adjustRightInd w:val="0"/>
              <w:jc w:val="both"/>
              <w:rPr>
                <w:rFonts w:ascii="Arial" w:eastAsia="MS Mincho" w:hAnsi="Arial" w:cs="Arial"/>
                <w:bCs/>
                <w:sz w:val="16"/>
                <w:szCs w:val="16"/>
                <w:lang w:eastAsia="ja-JP"/>
              </w:rPr>
            </w:pPr>
            <w:r w:rsidRPr="000113EF">
              <w:rPr>
                <w:rFonts w:ascii="Arial" w:eastAsia="MS Mincho" w:hAnsi="Arial" w:cs="Arial"/>
                <w:bCs/>
                <w:sz w:val="16"/>
                <w:szCs w:val="16"/>
                <w:lang w:eastAsia="ja-JP"/>
              </w:rPr>
              <w:t xml:space="preserve">El objetivo principal de este proyecto, innovador a nivel mundial, es utilizar la combinación del efecto termoeléctrico y las anomalías geotérmicas ligadas a los sistemas volcánicos de </w:t>
            </w:r>
            <w:r w:rsidR="00425181" w:rsidRPr="000113EF">
              <w:rPr>
                <w:rFonts w:ascii="Arial" w:eastAsia="MS Mincho" w:hAnsi="Arial" w:cs="Arial"/>
                <w:bCs/>
                <w:sz w:val="16"/>
                <w:szCs w:val="16"/>
                <w:lang w:eastAsia="ja-JP"/>
              </w:rPr>
              <w:t>Timanfaya</w:t>
            </w:r>
            <w:r w:rsidRPr="000113EF">
              <w:rPr>
                <w:rFonts w:ascii="Arial" w:eastAsia="MS Mincho" w:hAnsi="Arial" w:cs="Arial"/>
                <w:bCs/>
                <w:sz w:val="16"/>
                <w:szCs w:val="16"/>
                <w:lang w:eastAsia="ja-JP"/>
              </w:rPr>
              <w:t xml:space="preserve"> y Teide, para generar energía eléctrica limpia sin necesidad de alterar el medio natural con sondeos profundos ni importantes instalaciones de superficie (pozos, turbinas, torres de refrigeración, etc.).</w:t>
            </w:r>
          </w:p>
          <w:p w:rsidR="005A74CA" w:rsidRPr="000113EF" w:rsidRDefault="005A74CA" w:rsidP="004F0BD5">
            <w:pPr>
              <w:autoSpaceDE w:val="0"/>
              <w:autoSpaceDN w:val="0"/>
              <w:adjustRightInd w:val="0"/>
              <w:jc w:val="both"/>
              <w:rPr>
                <w:rFonts w:ascii="Arial" w:eastAsia="MS Mincho" w:hAnsi="Arial" w:cs="Arial"/>
                <w:sz w:val="16"/>
                <w:szCs w:val="16"/>
                <w:u w:val="single"/>
                <w:lang w:eastAsia="ja-JP"/>
              </w:rPr>
            </w:pPr>
          </w:p>
          <w:p w:rsidR="00F36ECD" w:rsidRPr="00286552" w:rsidRDefault="00F36ECD" w:rsidP="00F36ECD">
            <w:pPr>
              <w:jc w:val="both"/>
              <w:rPr>
                <w:rFonts w:ascii="Arial" w:eastAsia="MS Mincho" w:hAnsi="Arial" w:cs="Arial"/>
                <w:sz w:val="16"/>
                <w:szCs w:val="16"/>
                <w:lang w:eastAsia="ja-JP"/>
              </w:rPr>
            </w:pPr>
            <w:r>
              <w:rPr>
                <w:rFonts w:ascii="Arial" w:eastAsia="MS Mincho" w:hAnsi="Arial" w:cs="Arial"/>
                <w:sz w:val="16"/>
                <w:szCs w:val="16"/>
                <w:lang w:eastAsia="ja-JP"/>
              </w:rPr>
              <w:t>Proyecto # 16</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w:t>
            </w:r>
            <w:r w:rsidRPr="00286552">
              <w:rPr>
                <w:rFonts w:ascii="Arial" w:eastAsia="MS Mincho" w:hAnsi="Arial" w:cs="Arial"/>
                <w:b/>
                <w:bCs/>
                <w:sz w:val="16"/>
                <w:szCs w:val="16"/>
                <w:lang w:eastAsia="ja-JP"/>
              </w:rPr>
              <w:t>Evaluación del potencial geotérmico de Gran Canaria</w:t>
            </w:r>
            <w:r>
              <w:rPr>
                <w:rFonts w:ascii="Arial" w:eastAsia="MS Mincho" w:hAnsi="Arial" w:cs="Arial"/>
                <w:b/>
                <w:bCs/>
                <w:sz w:val="16"/>
                <w:szCs w:val="16"/>
                <w:lang w:eastAsia="ja-JP"/>
              </w:rPr>
              <w:t xml:space="preserve"> II</w:t>
            </w:r>
          </w:p>
          <w:p w:rsidR="00F36ECD" w:rsidRPr="00286552" w:rsidRDefault="00F36ECD" w:rsidP="00F36ECD">
            <w:pPr>
              <w:autoSpaceDE w:val="0"/>
              <w:autoSpaceDN w:val="0"/>
              <w:adjustRightInd w:val="0"/>
              <w:jc w:val="both"/>
              <w:rPr>
                <w:rFonts w:ascii="Arial" w:eastAsia="MS Mincho" w:hAnsi="Arial" w:cs="Arial"/>
                <w:sz w:val="16"/>
                <w:szCs w:val="16"/>
                <w:lang w:eastAsia="ja-JP"/>
              </w:rPr>
            </w:pPr>
          </w:p>
          <w:p w:rsidR="00F36ECD" w:rsidRPr="00D7376A" w:rsidRDefault="00F36ECD" w:rsidP="00F36ECD">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 xml:space="preserve">500.000 € (total); año 2019: 176.000 € (corriente) </w:t>
            </w:r>
          </w:p>
          <w:p w:rsidR="00F36ECD" w:rsidRPr="00F25134" w:rsidRDefault="00F36ECD" w:rsidP="00F36ECD">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Pr>
                <w:rFonts w:ascii="Arial" w:eastAsia="MS Mincho" w:hAnsi="Arial" w:cs="Arial"/>
                <w:iCs/>
                <w:sz w:val="16"/>
                <w:szCs w:val="16"/>
                <w:lang w:eastAsia="ja-JP"/>
              </w:rPr>
              <w:t>Cabildo de Gran Canaria – Ministerio para la Transición Ecológica</w:t>
            </w:r>
          </w:p>
          <w:p w:rsidR="00F36ECD" w:rsidRPr="00D7376A" w:rsidRDefault="00F36ECD" w:rsidP="00F36ECD">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INVOLCAN-19-16</w:t>
            </w:r>
          </w:p>
          <w:p w:rsidR="00F36ECD" w:rsidRPr="00F25134" w:rsidRDefault="00F36ECD" w:rsidP="00F36ECD">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Pr>
                <w:rFonts w:ascii="Arial" w:eastAsia="MS Mincho" w:hAnsi="Arial" w:cs="Arial"/>
                <w:iCs/>
                <w:sz w:val="16"/>
                <w:szCs w:val="16"/>
                <w:lang w:eastAsia="ja-JP"/>
              </w:rPr>
              <w:t>GC</w:t>
            </w:r>
            <w:r w:rsidRPr="002341A2">
              <w:rPr>
                <w:rFonts w:ascii="Arial" w:eastAsia="MS Mincho" w:hAnsi="Arial" w:cs="Arial"/>
                <w:iCs/>
                <w:sz w:val="16"/>
                <w:szCs w:val="16"/>
                <w:lang w:eastAsia="ja-JP"/>
              </w:rPr>
              <w:t>-GEOTERMIA_02</w:t>
            </w:r>
          </w:p>
          <w:p w:rsidR="00F36ECD" w:rsidRPr="00D7376A" w:rsidRDefault="00F36ECD" w:rsidP="00F36ECD">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F36ECD" w:rsidRDefault="00F36ECD" w:rsidP="00F36ECD">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José F. Albert &amp; Dr. Nemesio M. Pérez </w:t>
            </w:r>
          </w:p>
          <w:p w:rsidR="00F36ECD" w:rsidRDefault="00F36ECD" w:rsidP="00F36ECD">
            <w:pPr>
              <w:autoSpaceDE w:val="0"/>
              <w:autoSpaceDN w:val="0"/>
              <w:adjustRightInd w:val="0"/>
              <w:jc w:val="both"/>
              <w:rPr>
                <w:rFonts w:ascii="Arial" w:eastAsia="MS Mincho" w:hAnsi="Arial" w:cs="Arial"/>
                <w:sz w:val="16"/>
                <w:szCs w:val="16"/>
                <w:lang w:eastAsia="ja-JP"/>
              </w:rPr>
            </w:pPr>
          </w:p>
          <w:p w:rsidR="00F36ECD" w:rsidRPr="001445B1" w:rsidRDefault="00F36ECD" w:rsidP="00F36ECD">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El objetivo de este proyecto es fortalecer los trabajos de exploración geotérmica en superficie en la Isla de Gran Canaria</w:t>
            </w:r>
          </w:p>
          <w:p w:rsidR="001445B1" w:rsidRPr="00286552" w:rsidRDefault="001445B1" w:rsidP="001445B1">
            <w:pPr>
              <w:autoSpaceDE w:val="0"/>
              <w:autoSpaceDN w:val="0"/>
              <w:adjustRightInd w:val="0"/>
              <w:jc w:val="both"/>
              <w:rPr>
                <w:rFonts w:ascii="Arial" w:eastAsia="MS Mincho" w:hAnsi="Arial" w:cs="Arial"/>
                <w:sz w:val="16"/>
                <w:szCs w:val="16"/>
                <w:lang w:eastAsia="ja-JP"/>
              </w:rPr>
            </w:pPr>
          </w:p>
          <w:p w:rsidR="00F36ECD" w:rsidRPr="00286552" w:rsidRDefault="00F36ECD" w:rsidP="00F36ECD">
            <w:pPr>
              <w:jc w:val="both"/>
              <w:rPr>
                <w:rFonts w:ascii="Arial" w:eastAsia="MS Mincho" w:hAnsi="Arial" w:cs="Arial"/>
                <w:sz w:val="16"/>
                <w:szCs w:val="16"/>
                <w:lang w:eastAsia="ja-JP"/>
              </w:rPr>
            </w:pPr>
            <w:r>
              <w:rPr>
                <w:rFonts w:ascii="Arial" w:eastAsia="MS Mincho" w:hAnsi="Arial" w:cs="Arial"/>
                <w:sz w:val="16"/>
                <w:szCs w:val="16"/>
                <w:lang w:eastAsia="ja-JP"/>
              </w:rPr>
              <w:t>Proyecto # 17</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w:t>
            </w:r>
            <w:r w:rsidRPr="00286552">
              <w:rPr>
                <w:rFonts w:ascii="Arial" w:eastAsia="MS Mincho" w:hAnsi="Arial" w:cs="Arial"/>
                <w:b/>
                <w:bCs/>
                <w:sz w:val="16"/>
                <w:szCs w:val="16"/>
                <w:lang w:eastAsia="ja-JP"/>
              </w:rPr>
              <w:t>Evaluación del pote</w:t>
            </w:r>
            <w:r>
              <w:rPr>
                <w:rFonts w:ascii="Arial" w:eastAsia="MS Mincho" w:hAnsi="Arial" w:cs="Arial"/>
                <w:b/>
                <w:bCs/>
                <w:sz w:val="16"/>
                <w:szCs w:val="16"/>
                <w:lang w:eastAsia="ja-JP"/>
              </w:rPr>
              <w:t>ncial geotérmico de La Palma II</w:t>
            </w:r>
          </w:p>
          <w:p w:rsidR="00F36ECD" w:rsidRPr="00286552" w:rsidRDefault="00F36ECD" w:rsidP="00F36ECD">
            <w:pPr>
              <w:autoSpaceDE w:val="0"/>
              <w:autoSpaceDN w:val="0"/>
              <w:adjustRightInd w:val="0"/>
              <w:jc w:val="both"/>
              <w:rPr>
                <w:rFonts w:ascii="Arial" w:eastAsia="MS Mincho" w:hAnsi="Arial" w:cs="Arial"/>
                <w:sz w:val="16"/>
                <w:szCs w:val="16"/>
                <w:lang w:eastAsia="ja-JP"/>
              </w:rPr>
            </w:pPr>
          </w:p>
          <w:p w:rsidR="00F36ECD" w:rsidRPr="00D7376A" w:rsidRDefault="00F36ECD" w:rsidP="00F36ECD">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Pr>
                <w:rFonts w:ascii="Arial" w:eastAsia="MS Mincho" w:hAnsi="Arial" w:cs="Arial"/>
                <w:iCs/>
                <w:sz w:val="16"/>
                <w:szCs w:val="16"/>
                <w:lang w:eastAsia="ja-JP"/>
              </w:rPr>
              <w:t xml:space="preserve">500.000 € (total); año 2019: 176.000 € (corriente) </w:t>
            </w:r>
          </w:p>
          <w:p w:rsidR="00F36ECD" w:rsidRPr="00F25134" w:rsidRDefault="00F36ECD" w:rsidP="00F36ECD">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Pr>
                <w:rFonts w:ascii="Arial" w:eastAsia="MS Mincho" w:hAnsi="Arial" w:cs="Arial"/>
                <w:iCs/>
                <w:sz w:val="16"/>
                <w:szCs w:val="16"/>
                <w:lang w:eastAsia="ja-JP"/>
              </w:rPr>
              <w:t>Cabildo de La Palma – Ministerio para la Transición Ecológica</w:t>
            </w:r>
          </w:p>
          <w:p w:rsidR="00F36ECD" w:rsidRPr="00D7376A" w:rsidRDefault="00F36ECD" w:rsidP="00F36ECD">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INVOLCAN-19-17</w:t>
            </w:r>
          </w:p>
          <w:p w:rsidR="00F36ECD" w:rsidRPr="00F25134" w:rsidRDefault="00F36ECD" w:rsidP="00F36ECD">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r>
              <w:rPr>
                <w:rFonts w:ascii="Arial" w:eastAsia="MS Mincho" w:hAnsi="Arial" w:cs="Arial"/>
                <w:iCs/>
                <w:sz w:val="16"/>
                <w:szCs w:val="16"/>
                <w:lang w:eastAsia="ja-JP"/>
              </w:rPr>
              <w:t>LP</w:t>
            </w:r>
            <w:r w:rsidRPr="002341A2">
              <w:rPr>
                <w:rFonts w:ascii="Arial" w:eastAsia="MS Mincho" w:hAnsi="Arial" w:cs="Arial"/>
                <w:iCs/>
                <w:sz w:val="16"/>
                <w:szCs w:val="16"/>
                <w:lang w:eastAsia="ja-JP"/>
              </w:rPr>
              <w:t>-GEOTERMIA_02</w:t>
            </w:r>
          </w:p>
          <w:p w:rsidR="00F36ECD" w:rsidRPr="00D7376A" w:rsidRDefault="00F36ECD" w:rsidP="00F36ECD">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F36ECD" w:rsidRDefault="00F36ECD" w:rsidP="00F36ECD">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José F. Albert &amp; Dr. Nemesio M. Pérez </w:t>
            </w:r>
          </w:p>
          <w:p w:rsidR="00F36ECD" w:rsidRDefault="00F36ECD" w:rsidP="00F36ECD">
            <w:pPr>
              <w:autoSpaceDE w:val="0"/>
              <w:autoSpaceDN w:val="0"/>
              <w:adjustRightInd w:val="0"/>
              <w:jc w:val="both"/>
              <w:rPr>
                <w:rFonts w:ascii="Arial" w:eastAsia="MS Mincho" w:hAnsi="Arial" w:cs="Arial"/>
                <w:sz w:val="16"/>
                <w:szCs w:val="16"/>
                <w:lang w:eastAsia="ja-JP"/>
              </w:rPr>
            </w:pPr>
          </w:p>
          <w:p w:rsidR="00F36ECD" w:rsidRDefault="00F36ECD" w:rsidP="00F36ECD">
            <w:pPr>
              <w:autoSpaceDE w:val="0"/>
              <w:autoSpaceDN w:val="0"/>
              <w:adjustRightInd w:val="0"/>
              <w:jc w:val="both"/>
              <w:rPr>
                <w:rFonts w:ascii="Arial" w:eastAsia="MS Mincho" w:hAnsi="Arial" w:cs="Arial"/>
                <w:sz w:val="16"/>
                <w:szCs w:val="16"/>
                <w:lang w:eastAsia="ja-JP"/>
              </w:rPr>
            </w:pPr>
            <w:r>
              <w:rPr>
                <w:rFonts w:ascii="Arial" w:eastAsia="MS Mincho" w:hAnsi="Arial" w:cs="Arial"/>
                <w:sz w:val="16"/>
                <w:szCs w:val="16"/>
                <w:lang w:eastAsia="ja-JP"/>
              </w:rPr>
              <w:t>El objetivo de este proyecto es fortalecer los trabajos de exploración geotérmica en superficie en la Isla de San Miguel de La Palma</w:t>
            </w:r>
          </w:p>
          <w:p w:rsidR="00080E53" w:rsidRDefault="00080E53" w:rsidP="00F36ECD">
            <w:pPr>
              <w:autoSpaceDE w:val="0"/>
              <w:autoSpaceDN w:val="0"/>
              <w:adjustRightInd w:val="0"/>
              <w:jc w:val="both"/>
              <w:rPr>
                <w:rFonts w:ascii="Arial" w:eastAsia="MS Mincho" w:hAnsi="Arial" w:cs="Arial"/>
                <w:sz w:val="16"/>
                <w:szCs w:val="16"/>
                <w:lang w:eastAsia="ja-JP"/>
              </w:rPr>
            </w:pPr>
          </w:p>
          <w:p w:rsidR="00080E53" w:rsidRPr="00286552" w:rsidRDefault="00080E53" w:rsidP="00080E53">
            <w:pPr>
              <w:jc w:val="both"/>
              <w:rPr>
                <w:rFonts w:ascii="Arial" w:eastAsia="MS Mincho" w:hAnsi="Arial" w:cs="Arial"/>
                <w:sz w:val="16"/>
                <w:szCs w:val="16"/>
                <w:lang w:eastAsia="ja-JP"/>
              </w:rPr>
            </w:pPr>
            <w:r>
              <w:rPr>
                <w:rFonts w:ascii="Arial" w:eastAsia="MS Mincho" w:hAnsi="Arial" w:cs="Arial"/>
                <w:sz w:val="16"/>
                <w:szCs w:val="16"/>
                <w:lang w:eastAsia="ja-JP"/>
              </w:rPr>
              <w:t>Proyecto # 18</w:t>
            </w:r>
            <w:r w:rsidRPr="00286552">
              <w:rPr>
                <w:rFonts w:ascii="Arial" w:eastAsia="MS Mincho" w:hAnsi="Arial" w:cs="Arial"/>
                <w:sz w:val="16"/>
                <w:szCs w:val="16"/>
                <w:lang w:eastAsia="ja-JP"/>
              </w:rPr>
              <w:t>.</w:t>
            </w:r>
            <w:r>
              <w:rPr>
                <w:rFonts w:ascii="Arial" w:eastAsia="MS Mincho" w:hAnsi="Arial" w:cs="Arial"/>
                <w:b/>
                <w:bCs/>
                <w:sz w:val="16"/>
                <w:szCs w:val="16"/>
                <w:lang w:eastAsia="ja-JP"/>
              </w:rPr>
              <w:t xml:space="preserve"> I</w:t>
            </w:r>
            <w:r w:rsidRPr="00080E53">
              <w:rPr>
                <w:rFonts w:ascii="Arial" w:eastAsia="MS Mincho" w:hAnsi="Arial" w:cs="Arial"/>
                <w:b/>
                <w:bCs/>
                <w:sz w:val="16"/>
                <w:szCs w:val="16"/>
                <w:lang w:eastAsia="ja-JP"/>
              </w:rPr>
              <w:t xml:space="preserve">nvestigación </w:t>
            </w:r>
            <w:proofErr w:type="spellStart"/>
            <w:r w:rsidRPr="00080E53">
              <w:rPr>
                <w:rFonts w:ascii="Arial" w:eastAsia="MS Mincho" w:hAnsi="Arial" w:cs="Arial"/>
                <w:b/>
                <w:bCs/>
                <w:sz w:val="16"/>
                <w:szCs w:val="16"/>
                <w:lang w:eastAsia="ja-JP"/>
              </w:rPr>
              <w:t>geomecáni</w:t>
            </w:r>
            <w:r w:rsidR="00425181">
              <w:rPr>
                <w:rFonts w:ascii="Arial" w:eastAsia="MS Mincho" w:hAnsi="Arial" w:cs="Arial"/>
                <w:b/>
                <w:bCs/>
                <w:sz w:val="16"/>
                <w:szCs w:val="16"/>
                <w:lang w:eastAsia="ja-JP"/>
              </w:rPr>
              <w:t>ca</w:t>
            </w:r>
            <w:proofErr w:type="spellEnd"/>
            <w:r w:rsidR="00425181">
              <w:rPr>
                <w:rFonts w:ascii="Arial" w:eastAsia="MS Mincho" w:hAnsi="Arial" w:cs="Arial"/>
                <w:b/>
                <w:bCs/>
                <w:sz w:val="16"/>
                <w:szCs w:val="16"/>
                <w:lang w:eastAsia="ja-JP"/>
              </w:rPr>
              <w:t xml:space="preserve"> de </w:t>
            </w:r>
            <w:proofErr w:type="spellStart"/>
            <w:r w:rsidR="00425181">
              <w:rPr>
                <w:rFonts w:ascii="Arial" w:eastAsia="MS Mincho" w:hAnsi="Arial" w:cs="Arial"/>
                <w:b/>
                <w:bCs/>
                <w:sz w:val="16"/>
                <w:szCs w:val="16"/>
                <w:lang w:eastAsia="ja-JP"/>
              </w:rPr>
              <w:t>piroclastos</w:t>
            </w:r>
            <w:proofErr w:type="spellEnd"/>
            <w:r w:rsidR="00425181">
              <w:rPr>
                <w:rFonts w:ascii="Arial" w:eastAsia="MS Mincho" w:hAnsi="Arial" w:cs="Arial"/>
                <w:b/>
                <w:bCs/>
                <w:sz w:val="16"/>
                <w:szCs w:val="16"/>
                <w:lang w:eastAsia="ja-JP"/>
              </w:rPr>
              <w:t xml:space="preserve"> y taludes en T</w:t>
            </w:r>
            <w:r w:rsidRPr="00080E53">
              <w:rPr>
                <w:rFonts w:ascii="Arial" w:eastAsia="MS Mincho" w:hAnsi="Arial" w:cs="Arial"/>
                <w:b/>
                <w:bCs/>
                <w:sz w:val="16"/>
                <w:szCs w:val="16"/>
                <w:lang w:eastAsia="ja-JP"/>
              </w:rPr>
              <w:t>enerife</w:t>
            </w:r>
          </w:p>
          <w:p w:rsidR="00080E53" w:rsidRPr="00286552" w:rsidRDefault="00080E53" w:rsidP="00080E53">
            <w:pPr>
              <w:autoSpaceDE w:val="0"/>
              <w:autoSpaceDN w:val="0"/>
              <w:adjustRightInd w:val="0"/>
              <w:jc w:val="both"/>
              <w:rPr>
                <w:rFonts w:ascii="Arial" w:eastAsia="MS Mincho" w:hAnsi="Arial" w:cs="Arial"/>
                <w:sz w:val="16"/>
                <w:szCs w:val="16"/>
                <w:lang w:eastAsia="ja-JP"/>
              </w:rPr>
            </w:pPr>
          </w:p>
          <w:p w:rsidR="00080E53" w:rsidRPr="00D7376A" w:rsidRDefault="00080E53" w:rsidP="00080E53">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Presupuesto: </w:t>
            </w:r>
            <w:r w:rsidR="00190FE6">
              <w:rPr>
                <w:rFonts w:ascii="Arial" w:eastAsia="MS Mincho" w:hAnsi="Arial" w:cs="Arial"/>
                <w:iCs/>
                <w:sz w:val="16"/>
                <w:szCs w:val="16"/>
                <w:lang w:eastAsia="ja-JP"/>
              </w:rPr>
              <w:t>166.208,31</w:t>
            </w:r>
            <w:r>
              <w:rPr>
                <w:rFonts w:ascii="Arial" w:eastAsia="MS Mincho" w:hAnsi="Arial" w:cs="Arial"/>
                <w:iCs/>
                <w:sz w:val="16"/>
                <w:szCs w:val="16"/>
                <w:lang w:eastAsia="ja-JP"/>
              </w:rPr>
              <w:t xml:space="preserve"> € (total); año 2019: </w:t>
            </w:r>
            <w:r w:rsidRPr="00080E53">
              <w:rPr>
                <w:rFonts w:ascii="Arial" w:eastAsia="MS Mincho" w:hAnsi="Arial" w:cs="Arial"/>
                <w:iCs/>
                <w:sz w:val="16"/>
                <w:szCs w:val="16"/>
                <w:lang w:eastAsia="ja-JP"/>
              </w:rPr>
              <w:t>161.208,31</w:t>
            </w:r>
            <w:r>
              <w:rPr>
                <w:rFonts w:ascii="Arial" w:eastAsia="MS Mincho" w:hAnsi="Arial" w:cs="Arial"/>
                <w:iCs/>
                <w:sz w:val="16"/>
                <w:szCs w:val="16"/>
                <w:lang w:eastAsia="ja-JP"/>
              </w:rPr>
              <w:t xml:space="preserve"> € (corriente)</w:t>
            </w:r>
            <w:r w:rsidR="00190FE6">
              <w:rPr>
                <w:rFonts w:ascii="Arial" w:eastAsia="MS Mincho" w:hAnsi="Arial" w:cs="Arial"/>
                <w:iCs/>
                <w:sz w:val="16"/>
                <w:szCs w:val="16"/>
                <w:lang w:eastAsia="ja-JP"/>
              </w:rPr>
              <w:t xml:space="preserve"> + 5.000,00 € (inversión)</w:t>
            </w:r>
            <w:r>
              <w:rPr>
                <w:rFonts w:ascii="Arial" w:eastAsia="MS Mincho" w:hAnsi="Arial" w:cs="Arial"/>
                <w:iCs/>
                <w:sz w:val="16"/>
                <w:szCs w:val="16"/>
                <w:lang w:eastAsia="ja-JP"/>
              </w:rPr>
              <w:t xml:space="preserve"> </w:t>
            </w:r>
          </w:p>
          <w:p w:rsidR="00080E53" w:rsidRPr="00F25134" w:rsidRDefault="00080E53" w:rsidP="00080E53">
            <w:pPr>
              <w:autoSpaceDE w:val="0"/>
              <w:autoSpaceDN w:val="0"/>
              <w:adjustRightInd w:val="0"/>
              <w:ind w:left="1276"/>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Financiación: </w:t>
            </w:r>
            <w:r>
              <w:rPr>
                <w:rFonts w:ascii="Arial" w:eastAsia="MS Mincho" w:hAnsi="Arial" w:cs="Arial"/>
                <w:iCs/>
                <w:sz w:val="16"/>
                <w:szCs w:val="16"/>
                <w:lang w:eastAsia="ja-JP"/>
              </w:rPr>
              <w:t>Servicio de Carreteras – Cabildo Insular de Tenerife</w:t>
            </w:r>
          </w:p>
          <w:p w:rsidR="00080E53" w:rsidRPr="00D7376A" w:rsidRDefault="00080E53" w:rsidP="00080E53">
            <w:pPr>
              <w:autoSpaceDE w:val="0"/>
              <w:autoSpaceDN w:val="0"/>
              <w:adjustRightInd w:val="0"/>
              <w:ind w:left="1276"/>
              <w:jc w:val="both"/>
              <w:rPr>
                <w:rFonts w:ascii="Arial" w:eastAsia="MS Mincho" w:hAnsi="Arial" w:cs="Arial"/>
                <w:iCs/>
                <w:sz w:val="16"/>
                <w:szCs w:val="16"/>
                <w:lang w:eastAsia="ja-JP"/>
              </w:rPr>
            </w:pPr>
            <w:r>
              <w:rPr>
                <w:rFonts w:ascii="Arial" w:eastAsia="MS Mincho" w:hAnsi="Arial" w:cs="Arial"/>
                <w:i/>
                <w:iCs/>
                <w:sz w:val="16"/>
                <w:szCs w:val="16"/>
                <w:lang w:eastAsia="ja-JP"/>
              </w:rPr>
              <w:t xml:space="preserve">Referencia: </w:t>
            </w:r>
            <w:r>
              <w:rPr>
                <w:rFonts w:ascii="Arial" w:eastAsia="MS Mincho" w:hAnsi="Arial" w:cs="Arial"/>
                <w:iCs/>
                <w:sz w:val="16"/>
                <w:szCs w:val="16"/>
                <w:lang w:eastAsia="ja-JP"/>
              </w:rPr>
              <w:t>INVOLCAN-19-18</w:t>
            </w:r>
          </w:p>
          <w:p w:rsidR="00080E53" w:rsidRPr="00F25134" w:rsidRDefault="00080E53" w:rsidP="00080E53">
            <w:pPr>
              <w:autoSpaceDE w:val="0"/>
              <w:autoSpaceDN w:val="0"/>
              <w:adjustRightInd w:val="0"/>
              <w:ind w:left="1276"/>
              <w:jc w:val="both"/>
              <w:rPr>
                <w:rFonts w:ascii="Arial" w:eastAsia="MS Mincho" w:hAnsi="Arial" w:cs="Arial"/>
                <w:i/>
                <w:iCs/>
                <w:sz w:val="16"/>
                <w:szCs w:val="16"/>
                <w:lang w:eastAsia="ja-JP"/>
              </w:rPr>
            </w:pPr>
            <w:r>
              <w:rPr>
                <w:rFonts w:ascii="Arial" w:eastAsia="MS Mincho" w:hAnsi="Arial" w:cs="Arial"/>
                <w:i/>
                <w:iCs/>
                <w:sz w:val="16"/>
                <w:szCs w:val="16"/>
                <w:lang w:eastAsia="ja-JP"/>
              </w:rPr>
              <w:t xml:space="preserve">Acrónimo: </w:t>
            </w:r>
            <w:proofErr w:type="spellStart"/>
            <w:r>
              <w:rPr>
                <w:rFonts w:ascii="Arial" w:eastAsia="MS Mincho" w:hAnsi="Arial" w:cs="Arial"/>
                <w:iCs/>
                <w:sz w:val="16"/>
                <w:szCs w:val="16"/>
                <w:lang w:eastAsia="ja-JP"/>
              </w:rPr>
              <w:t>TFgeomecánica</w:t>
            </w:r>
            <w:proofErr w:type="spellEnd"/>
          </w:p>
          <w:p w:rsidR="00080E53" w:rsidRPr="00D7376A" w:rsidRDefault="00080E53" w:rsidP="00080E53">
            <w:pPr>
              <w:autoSpaceDE w:val="0"/>
              <w:autoSpaceDN w:val="0"/>
              <w:adjustRightInd w:val="0"/>
              <w:ind w:left="1276"/>
              <w:jc w:val="both"/>
              <w:rPr>
                <w:rFonts w:ascii="Arial" w:eastAsia="MS Mincho" w:hAnsi="Arial" w:cs="Arial"/>
                <w:iCs/>
                <w:sz w:val="16"/>
                <w:szCs w:val="16"/>
                <w:lang w:eastAsia="ja-JP"/>
              </w:rPr>
            </w:pPr>
            <w:r w:rsidRPr="00F25134">
              <w:rPr>
                <w:rFonts w:ascii="Arial" w:eastAsia="MS Mincho" w:hAnsi="Arial" w:cs="Arial"/>
                <w:i/>
                <w:iCs/>
                <w:sz w:val="16"/>
                <w:szCs w:val="16"/>
                <w:lang w:eastAsia="ja-JP"/>
              </w:rPr>
              <w:t xml:space="preserve">Duración: </w:t>
            </w:r>
            <w:r>
              <w:rPr>
                <w:rFonts w:ascii="Arial" w:eastAsia="MS Mincho" w:hAnsi="Arial" w:cs="Arial"/>
                <w:iCs/>
                <w:sz w:val="16"/>
                <w:szCs w:val="16"/>
                <w:lang w:eastAsia="ja-JP"/>
              </w:rPr>
              <w:t>2018-2021</w:t>
            </w:r>
          </w:p>
          <w:p w:rsidR="00080E53" w:rsidRDefault="00080E53" w:rsidP="00080E53">
            <w:pPr>
              <w:autoSpaceDE w:val="0"/>
              <w:autoSpaceDN w:val="0"/>
              <w:adjustRightInd w:val="0"/>
              <w:jc w:val="both"/>
              <w:rPr>
                <w:rFonts w:ascii="Arial" w:eastAsia="MS Mincho" w:hAnsi="Arial" w:cs="Arial"/>
                <w:i/>
                <w:iCs/>
                <w:sz w:val="16"/>
                <w:szCs w:val="16"/>
                <w:lang w:eastAsia="ja-JP"/>
              </w:rPr>
            </w:pPr>
            <w:r w:rsidRPr="00F25134">
              <w:rPr>
                <w:rFonts w:ascii="Arial" w:eastAsia="MS Mincho" w:hAnsi="Arial" w:cs="Arial"/>
                <w:i/>
                <w:iCs/>
                <w:sz w:val="16"/>
                <w:szCs w:val="16"/>
                <w:lang w:eastAsia="ja-JP"/>
              </w:rPr>
              <w:t xml:space="preserve">                          Investigador</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Principal</w:t>
            </w:r>
            <w:r>
              <w:rPr>
                <w:rFonts w:ascii="Arial" w:eastAsia="MS Mincho" w:hAnsi="Arial" w:cs="Arial"/>
                <w:i/>
                <w:iCs/>
                <w:sz w:val="16"/>
                <w:szCs w:val="16"/>
                <w:lang w:eastAsia="ja-JP"/>
              </w:rPr>
              <w:t>es</w:t>
            </w:r>
            <w:r w:rsidRPr="00F25134">
              <w:rPr>
                <w:rFonts w:ascii="Arial" w:eastAsia="MS Mincho" w:hAnsi="Arial" w:cs="Arial"/>
                <w:i/>
                <w:iCs/>
                <w:sz w:val="16"/>
                <w:szCs w:val="16"/>
                <w:lang w:eastAsia="ja-JP"/>
              </w:rPr>
              <w:t xml:space="preserve">: </w:t>
            </w:r>
            <w:r w:rsidRPr="00D7376A">
              <w:rPr>
                <w:rFonts w:ascii="Arial" w:eastAsia="MS Mincho" w:hAnsi="Arial" w:cs="Arial"/>
                <w:iCs/>
                <w:sz w:val="16"/>
                <w:szCs w:val="16"/>
                <w:lang w:eastAsia="ja-JP"/>
              </w:rPr>
              <w:t xml:space="preserve">Dr. </w:t>
            </w:r>
            <w:r>
              <w:rPr>
                <w:rFonts w:ascii="Arial" w:eastAsia="MS Mincho" w:hAnsi="Arial" w:cs="Arial"/>
                <w:iCs/>
                <w:sz w:val="16"/>
                <w:szCs w:val="16"/>
                <w:lang w:eastAsia="ja-JP"/>
              </w:rPr>
              <w:t>Luis González de Vallejo</w:t>
            </w:r>
          </w:p>
          <w:p w:rsidR="00080E53" w:rsidRDefault="00080E53" w:rsidP="00080E53">
            <w:pPr>
              <w:autoSpaceDE w:val="0"/>
              <w:autoSpaceDN w:val="0"/>
              <w:adjustRightInd w:val="0"/>
              <w:jc w:val="both"/>
              <w:rPr>
                <w:rFonts w:ascii="Arial" w:eastAsia="MS Mincho" w:hAnsi="Arial" w:cs="Arial"/>
                <w:sz w:val="16"/>
                <w:szCs w:val="16"/>
                <w:lang w:eastAsia="ja-JP"/>
              </w:rPr>
            </w:pPr>
          </w:p>
          <w:p w:rsidR="00080E53" w:rsidRPr="001445B1" w:rsidRDefault="00190FE6" w:rsidP="00190FE6">
            <w:pPr>
              <w:autoSpaceDE w:val="0"/>
              <w:autoSpaceDN w:val="0"/>
              <w:adjustRightInd w:val="0"/>
              <w:jc w:val="both"/>
              <w:rPr>
                <w:rFonts w:ascii="Arial" w:eastAsia="MS Mincho" w:hAnsi="Arial" w:cs="Arial"/>
                <w:sz w:val="16"/>
                <w:szCs w:val="16"/>
                <w:lang w:eastAsia="ja-JP"/>
              </w:rPr>
            </w:pPr>
            <w:r w:rsidRPr="00190FE6">
              <w:rPr>
                <w:rFonts w:ascii="Arial" w:eastAsia="MS Mincho" w:hAnsi="Arial" w:cs="Arial"/>
                <w:sz w:val="16"/>
                <w:szCs w:val="16"/>
                <w:lang w:eastAsia="ja-JP"/>
              </w:rPr>
              <w:t>La presente  propuesta de  proye</w:t>
            </w:r>
            <w:r>
              <w:rPr>
                <w:rFonts w:ascii="Arial" w:eastAsia="MS Mincho" w:hAnsi="Arial" w:cs="Arial"/>
                <w:sz w:val="16"/>
                <w:szCs w:val="16"/>
                <w:lang w:eastAsia="ja-JP"/>
              </w:rPr>
              <w:t>cto tiene  por objetivos generales (1) e</w:t>
            </w:r>
            <w:r w:rsidRPr="00190FE6">
              <w:rPr>
                <w:rFonts w:ascii="Arial" w:eastAsia="MS Mincho" w:hAnsi="Arial" w:cs="Arial"/>
                <w:sz w:val="16"/>
                <w:szCs w:val="16"/>
                <w:lang w:eastAsia="ja-JP"/>
              </w:rPr>
              <w:t>l conocimiento detallado del comportamient</w:t>
            </w:r>
            <w:r>
              <w:rPr>
                <w:rFonts w:ascii="Arial" w:eastAsia="MS Mincho" w:hAnsi="Arial" w:cs="Arial"/>
                <w:sz w:val="16"/>
                <w:szCs w:val="16"/>
                <w:lang w:eastAsia="ja-JP"/>
              </w:rPr>
              <w:t xml:space="preserve">o geotécnico de los </w:t>
            </w:r>
            <w:proofErr w:type="spellStart"/>
            <w:r>
              <w:rPr>
                <w:rFonts w:ascii="Arial" w:eastAsia="MS Mincho" w:hAnsi="Arial" w:cs="Arial"/>
                <w:sz w:val="16"/>
                <w:szCs w:val="16"/>
                <w:lang w:eastAsia="ja-JP"/>
              </w:rPr>
              <w:t>piroclastos</w:t>
            </w:r>
            <w:proofErr w:type="spellEnd"/>
            <w:r>
              <w:rPr>
                <w:rFonts w:ascii="Arial" w:eastAsia="MS Mincho" w:hAnsi="Arial" w:cs="Arial"/>
                <w:sz w:val="16"/>
                <w:szCs w:val="16"/>
                <w:lang w:eastAsia="ja-JP"/>
              </w:rPr>
              <w:t>, (2) e</w:t>
            </w:r>
            <w:r w:rsidRPr="00190FE6">
              <w:rPr>
                <w:rFonts w:ascii="Arial" w:eastAsia="MS Mincho" w:hAnsi="Arial" w:cs="Arial"/>
                <w:sz w:val="16"/>
                <w:szCs w:val="16"/>
                <w:lang w:eastAsia="ja-JP"/>
              </w:rPr>
              <w:t>l desarrollo de un software para el diseño de cimentaci</w:t>
            </w:r>
            <w:r>
              <w:rPr>
                <w:rFonts w:ascii="Arial" w:eastAsia="MS Mincho" w:hAnsi="Arial" w:cs="Arial"/>
                <w:sz w:val="16"/>
                <w:szCs w:val="16"/>
                <w:lang w:eastAsia="ja-JP"/>
              </w:rPr>
              <w:t>ones en este tipo de materiales, y (3) l</w:t>
            </w:r>
            <w:r w:rsidRPr="00190FE6">
              <w:rPr>
                <w:rFonts w:ascii="Arial" w:eastAsia="MS Mincho" w:hAnsi="Arial" w:cs="Arial"/>
                <w:sz w:val="16"/>
                <w:szCs w:val="16"/>
                <w:lang w:eastAsia="ja-JP"/>
              </w:rPr>
              <w:t xml:space="preserve">a elaboración de un  Manual de procedimientos para el diseño y conservación de taludes en la red de carreteras del Cabildo Insular de Tenerife. </w:t>
            </w:r>
          </w:p>
          <w:p w:rsidR="004F0BD5" w:rsidRPr="00286552" w:rsidRDefault="004F0BD5" w:rsidP="004F0BD5">
            <w:pPr>
              <w:jc w:val="both"/>
              <w:rPr>
                <w:rFonts w:ascii="Arial" w:eastAsia="MS Mincho" w:hAnsi="Arial" w:cs="Arial"/>
                <w:sz w:val="16"/>
                <w:szCs w:val="16"/>
                <w:lang w:eastAsia="ja-JP"/>
              </w:rPr>
            </w:pP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286552" w:rsidRDefault="004F0BD5" w:rsidP="004F0BD5">
            <w:pPr>
              <w:autoSpaceDE w:val="0"/>
              <w:autoSpaceDN w:val="0"/>
              <w:adjustRightInd w:val="0"/>
              <w:jc w:val="both"/>
              <w:rPr>
                <w:rFonts w:ascii="Arial" w:eastAsia="MS Mincho" w:hAnsi="Arial" w:cs="Arial"/>
                <w:sz w:val="16"/>
                <w:szCs w:val="16"/>
                <w:lang w:eastAsia="ja-JP"/>
              </w:rPr>
            </w:pPr>
          </w:p>
          <w:p w:rsidR="004F0BD5" w:rsidRPr="007B147D" w:rsidRDefault="004F0BD5" w:rsidP="00A9400C">
            <w:pPr>
              <w:autoSpaceDE w:val="0"/>
              <w:autoSpaceDN w:val="0"/>
              <w:adjustRightInd w:val="0"/>
              <w:jc w:val="both"/>
              <w:rPr>
                <w:rFonts w:ascii="Arial" w:hAnsi="Arial" w:cs="Arial"/>
                <w:sz w:val="11"/>
                <w:szCs w:val="11"/>
              </w:rPr>
            </w:pPr>
          </w:p>
        </w:tc>
      </w:tr>
    </w:tbl>
    <w:p w:rsidR="00E65D89" w:rsidRPr="007B147D" w:rsidRDefault="00E65D89" w:rsidP="00945293">
      <w:pPr>
        <w:rPr>
          <w:rFonts w:ascii="Arial" w:hAnsi="Arial" w:cs="Arial"/>
          <w:sz w:val="11"/>
          <w:szCs w:val="11"/>
        </w:rPr>
      </w:pPr>
    </w:p>
    <w:sectPr w:rsidR="00E65D89" w:rsidRPr="007B147D" w:rsidSect="00C7434D">
      <w:pgSz w:w="11906" w:h="16838"/>
      <w:pgMar w:top="1135" w:right="1701" w:bottom="568" w:left="1701" w:header="720" w:footer="2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4F" w:rsidRDefault="0094574F" w:rsidP="00E65D89">
      <w:r>
        <w:separator/>
      </w:r>
    </w:p>
  </w:endnote>
  <w:endnote w:type="continuationSeparator" w:id="0">
    <w:p w:rsidR="0094574F" w:rsidRDefault="0094574F" w:rsidP="00E6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68" w:rsidRPr="00044EAE" w:rsidRDefault="00ED2F53" w:rsidP="00044EAE">
    <w:pPr>
      <w:pStyle w:val="Footer"/>
      <w:pBdr>
        <w:top w:val="single" w:sz="2" w:space="1" w:color="auto"/>
      </w:pBdr>
      <w:jc w:val="center"/>
      <w:rPr>
        <w:rFonts w:ascii="Arial" w:hAnsi="Arial" w:cs="Arial"/>
      </w:rPr>
    </w:pPr>
    <w:r>
      <w:rPr>
        <w:rFonts w:ascii="Arial" w:hAnsi="Arial" w:cs="Arial"/>
      </w:rPr>
      <w:t>P</w:t>
    </w:r>
    <w:r w:rsidR="002341A2">
      <w:rPr>
        <w:rFonts w:ascii="Arial" w:hAnsi="Arial" w:cs="Arial"/>
      </w:rPr>
      <w:t>AIF 2019</w:t>
    </w:r>
    <w:r w:rsidR="00850568" w:rsidRPr="00044EAE">
      <w:rPr>
        <w:rFonts w:ascii="Arial" w:hAnsi="Arial" w:cs="Arial"/>
      </w:rPr>
      <w:t xml:space="preserve"> - </w:t>
    </w:r>
    <w:r w:rsidR="002341A2">
      <w:rPr>
        <w:rFonts w:ascii="Arial" w:hAnsi="Arial" w:cs="Arial"/>
      </w:rPr>
      <w:t>INVOLCAN</w:t>
    </w:r>
  </w:p>
  <w:p w:rsidR="00850568" w:rsidRPr="00044EAE" w:rsidRDefault="006565DB" w:rsidP="00044EAE">
    <w:pPr>
      <w:pStyle w:val="Footer"/>
      <w:jc w:val="center"/>
      <w:rPr>
        <w:rFonts w:ascii="Arial" w:hAnsi="Arial" w:cs="Arial"/>
      </w:rPr>
    </w:pPr>
    <w:r w:rsidRPr="00044EAE">
      <w:rPr>
        <w:rFonts w:ascii="Arial" w:hAnsi="Arial" w:cs="Arial"/>
      </w:rPr>
      <w:fldChar w:fldCharType="begin"/>
    </w:r>
    <w:r w:rsidR="00850568" w:rsidRPr="00044EAE">
      <w:rPr>
        <w:rFonts w:ascii="Arial" w:hAnsi="Arial" w:cs="Arial"/>
      </w:rPr>
      <w:instrText xml:space="preserve"> PAGE   \* MERGEFORMAT </w:instrText>
    </w:r>
    <w:r w:rsidRPr="00044EAE">
      <w:rPr>
        <w:rFonts w:ascii="Arial" w:hAnsi="Arial" w:cs="Arial"/>
      </w:rPr>
      <w:fldChar w:fldCharType="separate"/>
    </w:r>
    <w:r w:rsidR="006227FA">
      <w:rPr>
        <w:rFonts w:ascii="Arial" w:hAnsi="Arial" w:cs="Arial"/>
        <w:noProof/>
      </w:rPr>
      <w:t>20</w:t>
    </w:r>
    <w:r w:rsidRPr="00044EAE">
      <w:rPr>
        <w:rFonts w:ascii="Arial" w:hAnsi="Arial" w:cs="Arial"/>
      </w:rPr>
      <w:fldChar w:fldCharType="end"/>
    </w:r>
  </w:p>
  <w:p w:rsidR="00850568" w:rsidRDefault="00850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4F" w:rsidRDefault="0094574F" w:rsidP="00E65D89">
      <w:r>
        <w:separator/>
      </w:r>
    </w:p>
  </w:footnote>
  <w:footnote w:type="continuationSeparator" w:id="0">
    <w:p w:rsidR="0094574F" w:rsidRDefault="0094574F" w:rsidP="00E65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795EDE"/>
    <w:multiLevelType w:val="hybridMultilevel"/>
    <w:tmpl w:val="8EACD4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C304BF"/>
    <w:multiLevelType w:val="multilevel"/>
    <w:tmpl w:val="774AF33A"/>
    <w:lvl w:ilvl="0">
      <w:start w:val="1"/>
      <w:numFmt w:val="none"/>
      <w:lvlText w:val="-"/>
      <w:legacy w:legacy="1" w:legacySpace="120" w:legacyIndent="720"/>
      <w:lvlJc w:val="left"/>
      <w:pPr>
        <w:ind w:left="720" w:hanging="720"/>
      </w:pPr>
      <w:rPr>
        <w:b/>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8B6C94"/>
    <w:multiLevelType w:val="multilevel"/>
    <w:tmpl w:val="5568D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5410CF"/>
    <w:multiLevelType w:val="hybridMultilevel"/>
    <w:tmpl w:val="225C795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nsid w:val="161B493F"/>
    <w:multiLevelType w:val="hybridMultilevel"/>
    <w:tmpl w:val="CD4EA12E"/>
    <w:lvl w:ilvl="0" w:tplc="9EEE83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415427"/>
    <w:multiLevelType w:val="hybridMultilevel"/>
    <w:tmpl w:val="5BB0E4B4"/>
    <w:lvl w:ilvl="0" w:tplc="0C0A0003">
      <w:start w:val="1"/>
      <w:numFmt w:val="bullet"/>
      <w:lvlText w:val="o"/>
      <w:lvlJc w:val="left"/>
      <w:pPr>
        <w:tabs>
          <w:tab w:val="num" w:pos="625"/>
        </w:tabs>
        <w:ind w:left="625" w:hanging="360"/>
      </w:pPr>
      <w:rPr>
        <w:rFonts w:ascii="Courier New" w:hAnsi="Courier New" w:cs="Courier New" w:hint="default"/>
      </w:rPr>
    </w:lvl>
    <w:lvl w:ilvl="1" w:tplc="0C0A0003" w:tentative="1">
      <w:start w:val="1"/>
      <w:numFmt w:val="bullet"/>
      <w:lvlText w:val="o"/>
      <w:lvlJc w:val="left"/>
      <w:pPr>
        <w:tabs>
          <w:tab w:val="num" w:pos="1345"/>
        </w:tabs>
        <w:ind w:left="1345" w:hanging="360"/>
      </w:pPr>
      <w:rPr>
        <w:rFonts w:ascii="Courier New" w:hAnsi="Courier New" w:cs="Courier New" w:hint="default"/>
      </w:rPr>
    </w:lvl>
    <w:lvl w:ilvl="2" w:tplc="0C0A0005" w:tentative="1">
      <w:start w:val="1"/>
      <w:numFmt w:val="bullet"/>
      <w:lvlText w:val=""/>
      <w:lvlJc w:val="left"/>
      <w:pPr>
        <w:tabs>
          <w:tab w:val="num" w:pos="2065"/>
        </w:tabs>
        <w:ind w:left="2065" w:hanging="360"/>
      </w:pPr>
      <w:rPr>
        <w:rFonts w:ascii="Wingdings" w:hAnsi="Wingdings" w:hint="default"/>
      </w:rPr>
    </w:lvl>
    <w:lvl w:ilvl="3" w:tplc="0C0A0001" w:tentative="1">
      <w:start w:val="1"/>
      <w:numFmt w:val="bullet"/>
      <w:lvlText w:val=""/>
      <w:lvlJc w:val="left"/>
      <w:pPr>
        <w:tabs>
          <w:tab w:val="num" w:pos="2785"/>
        </w:tabs>
        <w:ind w:left="2785" w:hanging="360"/>
      </w:pPr>
      <w:rPr>
        <w:rFonts w:ascii="Symbol" w:hAnsi="Symbol" w:hint="default"/>
      </w:rPr>
    </w:lvl>
    <w:lvl w:ilvl="4" w:tplc="0C0A0003" w:tentative="1">
      <w:start w:val="1"/>
      <w:numFmt w:val="bullet"/>
      <w:lvlText w:val="o"/>
      <w:lvlJc w:val="left"/>
      <w:pPr>
        <w:tabs>
          <w:tab w:val="num" w:pos="3505"/>
        </w:tabs>
        <w:ind w:left="3505" w:hanging="360"/>
      </w:pPr>
      <w:rPr>
        <w:rFonts w:ascii="Courier New" w:hAnsi="Courier New" w:cs="Courier New" w:hint="default"/>
      </w:rPr>
    </w:lvl>
    <w:lvl w:ilvl="5" w:tplc="0C0A0005" w:tentative="1">
      <w:start w:val="1"/>
      <w:numFmt w:val="bullet"/>
      <w:lvlText w:val=""/>
      <w:lvlJc w:val="left"/>
      <w:pPr>
        <w:tabs>
          <w:tab w:val="num" w:pos="4225"/>
        </w:tabs>
        <w:ind w:left="4225" w:hanging="360"/>
      </w:pPr>
      <w:rPr>
        <w:rFonts w:ascii="Wingdings" w:hAnsi="Wingdings" w:hint="default"/>
      </w:rPr>
    </w:lvl>
    <w:lvl w:ilvl="6" w:tplc="0C0A0001" w:tentative="1">
      <w:start w:val="1"/>
      <w:numFmt w:val="bullet"/>
      <w:lvlText w:val=""/>
      <w:lvlJc w:val="left"/>
      <w:pPr>
        <w:tabs>
          <w:tab w:val="num" w:pos="4945"/>
        </w:tabs>
        <w:ind w:left="4945" w:hanging="360"/>
      </w:pPr>
      <w:rPr>
        <w:rFonts w:ascii="Symbol" w:hAnsi="Symbol" w:hint="default"/>
      </w:rPr>
    </w:lvl>
    <w:lvl w:ilvl="7" w:tplc="0C0A0003" w:tentative="1">
      <w:start w:val="1"/>
      <w:numFmt w:val="bullet"/>
      <w:lvlText w:val="o"/>
      <w:lvlJc w:val="left"/>
      <w:pPr>
        <w:tabs>
          <w:tab w:val="num" w:pos="5665"/>
        </w:tabs>
        <w:ind w:left="5665" w:hanging="360"/>
      </w:pPr>
      <w:rPr>
        <w:rFonts w:ascii="Courier New" w:hAnsi="Courier New" w:cs="Courier New" w:hint="default"/>
      </w:rPr>
    </w:lvl>
    <w:lvl w:ilvl="8" w:tplc="0C0A0005" w:tentative="1">
      <w:start w:val="1"/>
      <w:numFmt w:val="bullet"/>
      <w:lvlText w:val=""/>
      <w:lvlJc w:val="left"/>
      <w:pPr>
        <w:tabs>
          <w:tab w:val="num" w:pos="6385"/>
        </w:tabs>
        <w:ind w:left="6385" w:hanging="360"/>
      </w:pPr>
      <w:rPr>
        <w:rFonts w:ascii="Wingdings" w:hAnsi="Wingdings" w:hint="default"/>
      </w:rPr>
    </w:lvl>
  </w:abstractNum>
  <w:abstractNum w:abstractNumId="9">
    <w:nsid w:val="229724E5"/>
    <w:multiLevelType w:val="multilevel"/>
    <w:tmpl w:val="488C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D4186"/>
    <w:multiLevelType w:val="hybridMultilevel"/>
    <w:tmpl w:val="FFACFAD4"/>
    <w:lvl w:ilvl="0" w:tplc="BA8C071A">
      <w:numFmt w:val="bullet"/>
      <w:lvlText w:val="-"/>
      <w:lvlJc w:val="left"/>
      <w:pPr>
        <w:tabs>
          <w:tab w:val="num" w:pos="720"/>
        </w:tabs>
        <w:ind w:left="720" w:hanging="360"/>
      </w:pPr>
      <w:rPr>
        <w:rFonts w:ascii="Times New Roman" w:eastAsia="Times New Roman" w:hAnsi="Times New Roman" w:cs="Times New Roman"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A6D44F4"/>
    <w:multiLevelType w:val="hybridMultilevel"/>
    <w:tmpl w:val="0D1C62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E05248C"/>
    <w:multiLevelType w:val="multilevel"/>
    <w:tmpl w:val="5BB0E4B4"/>
    <w:lvl w:ilvl="0">
      <w:start w:val="1"/>
      <w:numFmt w:val="bullet"/>
      <w:lvlText w:val="o"/>
      <w:lvlJc w:val="left"/>
      <w:pPr>
        <w:tabs>
          <w:tab w:val="num" w:pos="625"/>
        </w:tabs>
        <w:ind w:left="625" w:hanging="360"/>
      </w:pPr>
      <w:rPr>
        <w:rFonts w:ascii="Courier New" w:hAnsi="Courier New" w:cs="Courier New" w:hint="default"/>
      </w:rPr>
    </w:lvl>
    <w:lvl w:ilvl="1">
      <w:start w:val="1"/>
      <w:numFmt w:val="bullet"/>
      <w:lvlText w:val="o"/>
      <w:lvlJc w:val="left"/>
      <w:pPr>
        <w:tabs>
          <w:tab w:val="num" w:pos="1345"/>
        </w:tabs>
        <w:ind w:left="1345" w:hanging="360"/>
      </w:pPr>
      <w:rPr>
        <w:rFonts w:ascii="Courier New" w:hAnsi="Courier New" w:cs="Courier New" w:hint="default"/>
      </w:rPr>
    </w:lvl>
    <w:lvl w:ilvl="2">
      <w:start w:val="1"/>
      <w:numFmt w:val="bullet"/>
      <w:lvlText w:val=""/>
      <w:lvlJc w:val="left"/>
      <w:pPr>
        <w:tabs>
          <w:tab w:val="num" w:pos="2065"/>
        </w:tabs>
        <w:ind w:left="2065" w:hanging="360"/>
      </w:pPr>
      <w:rPr>
        <w:rFonts w:ascii="Wingdings" w:hAnsi="Wingdings" w:hint="default"/>
      </w:rPr>
    </w:lvl>
    <w:lvl w:ilvl="3">
      <w:start w:val="1"/>
      <w:numFmt w:val="bullet"/>
      <w:lvlText w:val=""/>
      <w:lvlJc w:val="left"/>
      <w:pPr>
        <w:tabs>
          <w:tab w:val="num" w:pos="2785"/>
        </w:tabs>
        <w:ind w:left="2785" w:hanging="360"/>
      </w:pPr>
      <w:rPr>
        <w:rFonts w:ascii="Symbol" w:hAnsi="Symbol" w:hint="default"/>
      </w:rPr>
    </w:lvl>
    <w:lvl w:ilvl="4">
      <w:start w:val="1"/>
      <w:numFmt w:val="bullet"/>
      <w:lvlText w:val="o"/>
      <w:lvlJc w:val="left"/>
      <w:pPr>
        <w:tabs>
          <w:tab w:val="num" w:pos="3505"/>
        </w:tabs>
        <w:ind w:left="3505" w:hanging="360"/>
      </w:pPr>
      <w:rPr>
        <w:rFonts w:ascii="Courier New" w:hAnsi="Courier New" w:cs="Courier New" w:hint="default"/>
      </w:rPr>
    </w:lvl>
    <w:lvl w:ilvl="5">
      <w:start w:val="1"/>
      <w:numFmt w:val="bullet"/>
      <w:lvlText w:val=""/>
      <w:lvlJc w:val="left"/>
      <w:pPr>
        <w:tabs>
          <w:tab w:val="num" w:pos="4225"/>
        </w:tabs>
        <w:ind w:left="4225" w:hanging="360"/>
      </w:pPr>
      <w:rPr>
        <w:rFonts w:ascii="Wingdings" w:hAnsi="Wingdings" w:hint="default"/>
      </w:rPr>
    </w:lvl>
    <w:lvl w:ilvl="6">
      <w:start w:val="1"/>
      <w:numFmt w:val="bullet"/>
      <w:lvlText w:val=""/>
      <w:lvlJc w:val="left"/>
      <w:pPr>
        <w:tabs>
          <w:tab w:val="num" w:pos="4945"/>
        </w:tabs>
        <w:ind w:left="4945" w:hanging="360"/>
      </w:pPr>
      <w:rPr>
        <w:rFonts w:ascii="Symbol" w:hAnsi="Symbol" w:hint="default"/>
      </w:rPr>
    </w:lvl>
    <w:lvl w:ilvl="7">
      <w:start w:val="1"/>
      <w:numFmt w:val="bullet"/>
      <w:lvlText w:val="o"/>
      <w:lvlJc w:val="left"/>
      <w:pPr>
        <w:tabs>
          <w:tab w:val="num" w:pos="5665"/>
        </w:tabs>
        <w:ind w:left="5665" w:hanging="360"/>
      </w:pPr>
      <w:rPr>
        <w:rFonts w:ascii="Courier New" w:hAnsi="Courier New" w:cs="Courier New" w:hint="default"/>
      </w:rPr>
    </w:lvl>
    <w:lvl w:ilvl="8">
      <w:start w:val="1"/>
      <w:numFmt w:val="bullet"/>
      <w:lvlText w:val=""/>
      <w:lvlJc w:val="left"/>
      <w:pPr>
        <w:tabs>
          <w:tab w:val="num" w:pos="6385"/>
        </w:tabs>
        <w:ind w:left="6385" w:hanging="360"/>
      </w:pPr>
      <w:rPr>
        <w:rFonts w:ascii="Wingdings" w:hAnsi="Wingdings" w:hint="default"/>
      </w:rPr>
    </w:lvl>
  </w:abstractNum>
  <w:abstractNum w:abstractNumId="13">
    <w:nsid w:val="38A3160C"/>
    <w:multiLevelType w:val="hybridMultilevel"/>
    <w:tmpl w:val="1074B8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cs="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15">
    <w:nsid w:val="495C7F8F"/>
    <w:multiLevelType w:val="hybridMultilevel"/>
    <w:tmpl w:val="252A0B3A"/>
    <w:lvl w:ilvl="0" w:tplc="A92A2F7C">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AB666CA"/>
    <w:multiLevelType w:val="hybridMultilevel"/>
    <w:tmpl w:val="5308D1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D754F1C"/>
    <w:multiLevelType w:val="hybridMultilevel"/>
    <w:tmpl w:val="7A7417C8"/>
    <w:lvl w:ilvl="0" w:tplc="9172262E">
      <w:numFmt w:val="bullet"/>
      <w:lvlText w:val="-"/>
      <w:lvlJc w:val="left"/>
      <w:pPr>
        <w:tabs>
          <w:tab w:val="num" w:pos="1065"/>
        </w:tabs>
        <w:ind w:left="1065" w:hanging="70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AB3AEA"/>
    <w:multiLevelType w:val="hybridMultilevel"/>
    <w:tmpl w:val="92DA386E"/>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4DE2356"/>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736070A"/>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81D0671"/>
    <w:multiLevelType w:val="hybridMultilevel"/>
    <w:tmpl w:val="EA1006EA"/>
    <w:lvl w:ilvl="0" w:tplc="ABA4318A">
      <w:start w:val="1"/>
      <w:numFmt w:val="upp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2DE264A"/>
    <w:multiLevelType w:val="hybridMultilevel"/>
    <w:tmpl w:val="4F26E526"/>
    <w:lvl w:ilvl="0" w:tplc="0C0A000D">
      <w:start w:val="1"/>
      <w:numFmt w:val="bullet"/>
      <w:lvlText w:val=""/>
      <w:lvlJc w:val="left"/>
      <w:pPr>
        <w:tabs>
          <w:tab w:val="num" w:pos="2030"/>
        </w:tabs>
        <w:ind w:left="2030" w:hanging="360"/>
      </w:pPr>
      <w:rPr>
        <w:rFonts w:ascii="Wingdings" w:hAnsi="Wingdings" w:hint="default"/>
      </w:rPr>
    </w:lvl>
    <w:lvl w:ilvl="1" w:tplc="0C0A0003" w:tentative="1">
      <w:start w:val="1"/>
      <w:numFmt w:val="bullet"/>
      <w:lvlText w:val="o"/>
      <w:lvlJc w:val="left"/>
      <w:pPr>
        <w:tabs>
          <w:tab w:val="num" w:pos="2750"/>
        </w:tabs>
        <w:ind w:left="2750" w:hanging="360"/>
      </w:pPr>
      <w:rPr>
        <w:rFonts w:ascii="Courier New" w:hAnsi="Courier New" w:cs="Courier New" w:hint="default"/>
      </w:rPr>
    </w:lvl>
    <w:lvl w:ilvl="2" w:tplc="0C0A0005" w:tentative="1">
      <w:start w:val="1"/>
      <w:numFmt w:val="bullet"/>
      <w:lvlText w:val=""/>
      <w:lvlJc w:val="left"/>
      <w:pPr>
        <w:tabs>
          <w:tab w:val="num" w:pos="3470"/>
        </w:tabs>
        <w:ind w:left="3470" w:hanging="360"/>
      </w:pPr>
      <w:rPr>
        <w:rFonts w:ascii="Wingdings" w:hAnsi="Wingdings" w:hint="default"/>
      </w:rPr>
    </w:lvl>
    <w:lvl w:ilvl="3" w:tplc="0C0A0001" w:tentative="1">
      <w:start w:val="1"/>
      <w:numFmt w:val="bullet"/>
      <w:lvlText w:val=""/>
      <w:lvlJc w:val="left"/>
      <w:pPr>
        <w:tabs>
          <w:tab w:val="num" w:pos="4190"/>
        </w:tabs>
        <w:ind w:left="4190" w:hanging="360"/>
      </w:pPr>
      <w:rPr>
        <w:rFonts w:ascii="Symbol" w:hAnsi="Symbol" w:hint="default"/>
      </w:rPr>
    </w:lvl>
    <w:lvl w:ilvl="4" w:tplc="0C0A0003" w:tentative="1">
      <w:start w:val="1"/>
      <w:numFmt w:val="bullet"/>
      <w:lvlText w:val="o"/>
      <w:lvlJc w:val="left"/>
      <w:pPr>
        <w:tabs>
          <w:tab w:val="num" w:pos="4910"/>
        </w:tabs>
        <w:ind w:left="4910" w:hanging="360"/>
      </w:pPr>
      <w:rPr>
        <w:rFonts w:ascii="Courier New" w:hAnsi="Courier New" w:cs="Courier New" w:hint="default"/>
      </w:rPr>
    </w:lvl>
    <w:lvl w:ilvl="5" w:tplc="0C0A0005" w:tentative="1">
      <w:start w:val="1"/>
      <w:numFmt w:val="bullet"/>
      <w:lvlText w:val=""/>
      <w:lvlJc w:val="left"/>
      <w:pPr>
        <w:tabs>
          <w:tab w:val="num" w:pos="5630"/>
        </w:tabs>
        <w:ind w:left="5630" w:hanging="360"/>
      </w:pPr>
      <w:rPr>
        <w:rFonts w:ascii="Wingdings" w:hAnsi="Wingdings" w:hint="default"/>
      </w:rPr>
    </w:lvl>
    <w:lvl w:ilvl="6" w:tplc="0C0A0001" w:tentative="1">
      <w:start w:val="1"/>
      <w:numFmt w:val="bullet"/>
      <w:lvlText w:val=""/>
      <w:lvlJc w:val="left"/>
      <w:pPr>
        <w:tabs>
          <w:tab w:val="num" w:pos="6350"/>
        </w:tabs>
        <w:ind w:left="6350" w:hanging="360"/>
      </w:pPr>
      <w:rPr>
        <w:rFonts w:ascii="Symbol" w:hAnsi="Symbol" w:hint="default"/>
      </w:rPr>
    </w:lvl>
    <w:lvl w:ilvl="7" w:tplc="0C0A0003" w:tentative="1">
      <w:start w:val="1"/>
      <w:numFmt w:val="bullet"/>
      <w:lvlText w:val="o"/>
      <w:lvlJc w:val="left"/>
      <w:pPr>
        <w:tabs>
          <w:tab w:val="num" w:pos="7070"/>
        </w:tabs>
        <w:ind w:left="7070" w:hanging="360"/>
      </w:pPr>
      <w:rPr>
        <w:rFonts w:ascii="Courier New" w:hAnsi="Courier New" w:cs="Courier New" w:hint="default"/>
      </w:rPr>
    </w:lvl>
    <w:lvl w:ilvl="8" w:tplc="0C0A0005" w:tentative="1">
      <w:start w:val="1"/>
      <w:numFmt w:val="bullet"/>
      <w:lvlText w:val=""/>
      <w:lvlJc w:val="left"/>
      <w:pPr>
        <w:tabs>
          <w:tab w:val="num" w:pos="7790"/>
        </w:tabs>
        <w:ind w:left="7790" w:hanging="360"/>
      </w:pPr>
      <w:rPr>
        <w:rFonts w:ascii="Wingdings" w:hAnsi="Wingdings" w:hint="default"/>
      </w:rPr>
    </w:lvl>
  </w:abstractNum>
  <w:abstractNum w:abstractNumId="23">
    <w:nsid w:val="6AD66B43"/>
    <w:multiLevelType w:val="hybridMultilevel"/>
    <w:tmpl w:val="5568D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0E71EED"/>
    <w:multiLevelType w:val="multilevel"/>
    <w:tmpl w:val="EA1006EA"/>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2A27C77"/>
    <w:multiLevelType w:val="hybridMultilevel"/>
    <w:tmpl w:val="8EB4283C"/>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2EA5C30"/>
    <w:multiLevelType w:val="multilevel"/>
    <w:tmpl w:val="0D1C628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6AD2D2B"/>
    <w:multiLevelType w:val="hybridMultilevel"/>
    <w:tmpl w:val="75104ECC"/>
    <w:lvl w:ilvl="0" w:tplc="38D004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71D54F3"/>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954611B"/>
    <w:multiLevelType w:val="hybridMultilevel"/>
    <w:tmpl w:val="0108D400"/>
    <w:lvl w:ilvl="0" w:tplc="9172262E">
      <w:numFmt w:val="bullet"/>
      <w:lvlText w:val="-"/>
      <w:lvlJc w:val="left"/>
      <w:pPr>
        <w:tabs>
          <w:tab w:val="num" w:pos="1065"/>
        </w:tabs>
        <w:ind w:left="1065" w:hanging="705"/>
      </w:pPr>
      <w:rPr>
        <w:rFonts w:ascii="Arial" w:eastAsia="Times New Roman" w:hAnsi="Arial" w:cs="Arial" w:hint="default"/>
      </w:rPr>
    </w:lvl>
    <w:lvl w:ilvl="1" w:tplc="C1848910">
      <w:numFmt w:val="bullet"/>
      <w:lvlText w:val=""/>
      <w:lvlJc w:val="left"/>
      <w:pPr>
        <w:tabs>
          <w:tab w:val="num" w:pos="1785"/>
        </w:tabs>
        <w:ind w:left="1785" w:hanging="705"/>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0"/>
  </w:num>
  <w:num w:numId="4">
    <w:abstractNumId w:val="3"/>
  </w:num>
  <w:num w:numId="5">
    <w:abstractNumId w:val="14"/>
  </w:num>
  <w:num w:numId="6">
    <w:abstractNumId w:val="6"/>
  </w:num>
  <w:num w:numId="7">
    <w:abstractNumId w:val="23"/>
  </w:num>
  <w:num w:numId="8">
    <w:abstractNumId w:val="9"/>
  </w:num>
  <w:num w:numId="9">
    <w:abstractNumId w:val="10"/>
  </w:num>
  <w:num w:numId="10">
    <w:abstractNumId w:val="13"/>
  </w:num>
  <w:num w:numId="11">
    <w:abstractNumId w:val="21"/>
  </w:num>
  <w:num w:numId="12">
    <w:abstractNumId w:val="5"/>
  </w:num>
  <w:num w:numId="13">
    <w:abstractNumId w:val="11"/>
  </w:num>
  <w:num w:numId="14">
    <w:abstractNumId w:val="26"/>
  </w:num>
  <w:num w:numId="15">
    <w:abstractNumId w:val="22"/>
  </w:num>
  <w:num w:numId="16">
    <w:abstractNumId w:val="18"/>
  </w:num>
  <w:num w:numId="17">
    <w:abstractNumId w:val="24"/>
  </w:num>
  <w:num w:numId="18">
    <w:abstractNumId w:val="8"/>
  </w:num>
  <w:num w:numId="19">
    <w:abstractNumId w:val="16"/>
  </w:num>
  <w:num w:numId="20">
    <w:abstractNumId w:val="2"/>
  </w:num>
  <w:num w:numId="21">
    <w:abstractNumId w:val="15"/>
  </w:num>
  <w:num w:numId="22">
    <w:abstractNumId w:val="12"/>
  </w:num>
  <w:num w:numId="23">
    <w:abstractNumId w:val="19"/>
  </w:num>
  <w:num w:numId="24">
    <w:abstractNumId w:val="20"/>
  </w:num>
  <w:num w:numId="25">
    <w:abstractNumId w:val="28"/>
  </w:num>
  <w:num w:numId="26">
    <w:abstractNumId w:val="25"/>
  </w:num>
  <w:num w:numId="27">
    <w:abstractNumId w:val="29"/>
  </w:num>
  <w:num w:numId="28">
    <w:abstractNumId w:val="17"/>
  </w:num>
  <w:num w:numId="29">
    <w:abstractNumId w:val="0"/>
  </w:num>
  <w:num w:numId="30">
    <w:abstractNumId w:val="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A1"/>
    <w:rsid w:val="0000096C"/>
    <w:rsid w:val="0000115A"/>
    <w:rsid w:val="00007E33"/>
    <w:rsid w:val="000113EF"/>
    <w:rsid w:val="00016C6E"/>
    <w:rsid w:val="0003611E"/>
    <w:rsid w:val="00044EAE"/>
    <w:rsid w:val="00050D0B"/>
    <w:rsid w:val="0005384E"/>
    <w:rsid w:val="00066591"/>
    <w:rsid w:val="0007168A"/>
    <w:rsid w:val="00073470"/>
    <w:rsid w:val="00080E53"/>
    <w:rsid w:val="00094956"/>
    <w:rsid w:val="000B1FED"/>
    <w:rsid w:val="000B2667"/>
    <w:rsid w:val="000B3DF9"/>
    <w:rsid w:val="000B4A64"/>
    <w:rsid w:val="000C410E"/>
    <w:rsid w:val="000C56CE"/>
    <w:rsid w:val="000C62E9"/>
    <w:rsid w:val="000E5894"/>
    <w:rsid w:val="000E764A"/>
    <w:rsid w:val="000F00A0"/>
    <w:rsid w:val="000F1DB5"/>
    <w:rsid w:val="00142C06"/>
    <w:rsid w:val="001445B1"/>
    <w:rsid w:val="001550C5"/>
    <w:rsid w:val="00160082"/>
    <w:rsid w:val="001651D1"/>
    <w:rsid w:val="0016753E"/>
    <w:rsid w:val="00187EDF"/>
    <w:rsid w:val="00190FE6"/>
    <w:rsid w:val="00192ABD"/>
    <w:rsid w:val="001A1D76"/>
    <w:rsid w:val="001A1DE0"/>
    <w:rsid w:val="001A2764"/>
    <w:rsid w:val="001A7BB2"/>
    <w:rsid w:val="001B1432"/>
    <w:rsid w:val="001B5EB7"/>
    <w:rsid w:val="001C5BF5"/>
    <w:rsid w:val="001D4BB1"/>
    <w:rsid w:val="001E029F"/>
    <w:rsid w:val="001E4936"/>
    <w:rsid w:val="001F381F"/>
    <w:rsid w:val="001F4467"/>
    <w:rsid w:val="001F7FCF"/>
    <w:rsid w:val="002052C7"/>
    <w:rsid w:val="00217E70"/>
    <w:rsid w:val="002210FB"/>
    <w:rsid w:val="002229AD"/>
    <w:rsid w:val="00226796"/>
    <w:rsid w:val="002331D2"/>
    <w:rsid w:val="00233EDF"/>
    <w:rsid w:val="002341A2"/>
    <w:rsid w:val="002356A2"/>
    <w:rsid w:val="00242BFB"/>
    <w:rsid w:val="002454FD"/>
    <w:rsid w:val="0024643D"/>
    <w:rsid w:val="00247C3C"/>
    <w:rsid w:val="00272FEB"/>
    <w:rsid w:val="0028714F"/>
    <w:rsid w:val="002B2BDF"/>
    <w:rsid w:val="002E1117"/>
    <w:rsid w:val="00303929"/>
    <w:rsid w:val="00305C75"/>
    <w:rsid w:val="0031790C"/>
    <w:rsid w:val="00324375"/>
    <w:rsid w:val="00351282"/>
    <w:rsid w:val="00351D3A"/>
    <w:rsid w:val="00352C0D"/>
    <w:rsid w:val="003616FA"/>
    <w:rsid w:val="00366660"/>
    <w:rsid w:val="00374BD6"/>
    <w:rsid w:val="003A7F07"/>
    <w:rsid w:val="003D281D"/>
    <w:rsid w:val="003E0608"/>
    <w:rsid w:val="003E29D1"/>
    <w:rsid w:val="00413214"/>
    <w:rsid w:val="00421049"/>
    <w:rsid w:val="00425181"/>
    <w:rsid w:val="0043293B"/>
    <w:rsid w:val="00434B84"/>
    <w:rsid w:val="00441D25"/>
    <w:rsid w:val="0048560D"/>
    <w:rsid w:val="00485719"/>
    <w:rsid w:val="00487067"/>
    <w:rsid w:val="004A33C4"/>
    <w:rsid w:val="004A4C9B"/>
    <w:rsid w:val="004A719A"/>
    <w:rsid w:val="004C1B44"/>
    <w:rsid w:val="004D5791"/>
    <w:rsid w:val="004F0BD5"/>
    <w:rsid w:val="004F4DF9"/>
    <w:rsid w:val="004F7E8F"/>
    <w:rsid w:val="00513D17"/>
    <w:rsid w:val="00514F1E"/>
    <w:rsid w:val="00517B2B"/>
    <w:rsid w:val="0054003E"/>
    <w:rsid w:val="005466C4"/>
    <w:rsid w:val="005476C6"/>
    <w:rsid w:val="005502A8"/>
    <w:rsid w:val="0056078A"/>
    <w:rsid w:val="00563B72"/>
    <w:rsid w:val="00584085"/>
    <w:rsid w:val="005A02DF"/>
    <w:rsid w:val="005A20C8"/>
    <w:rsid w:val="005A74CA"/>
    <w:rsid w:val="005E3A4B"/>
    <w:rsid w:val="005E4713"/>
    <w:rsid w:val="005F4BEA"/>
    <w:rsid w:val="00600424"/>
    <w:rsid w:val="0061354F"/>
    <w:rsid w:val="00615A99"/>
    <w:rsid w:val="006227FA"/>
    <w:rsid w:val="0062538C"/>
    <w:rsid w:val="00625B3A"/>
    <w:rsid w:val="00630544"/>
    <w:rsid w:val="006334B4"/>
    <w:rsid w:val="006372E4"/>
    <w:rsid w:val="00642DC9"/>
    <w:rsid w:val="00647D73"/>
    <w:rsid w:val="006543CC"/>
    <w:rsid w:val="006565DB"/>
    <w:rsid w:val="00656EDA"/>
    <w:rsid w:val="006631B1"/>
    <w:rsid w:val="00682962"/>
    <w:rsid w:val="006849B1"/>
    <w:rsid w:val="006A2B3D"/>
    <w:rsid w:val="006A7BBC"/>
    <w:rsid w:val="006B58ED"/>
    <w:rsid w:val="006C2199"/>
    <w:rsid w:val="006C7F5D"/>
    <w:rsid w:val="006D1D5E"/>
    <w:rsid w:val="006D2087"/>
    <w:rsid w:val="006D2E73"/>
    <w:rsid w:val="006E19EB"/>
    <w:rsid w:val="006E4B32"/>
    <w:rsid w:val="006F6DC9"/>
    <w:rsid w:val="00720E06"/>
    <w:rsid w:val="00721071"/>
    <w:rsid w:val="00760B04"/>
    <w:rsid w:val="0077787E"/>
    <w:rsid w:val="007842B1"/>
    <w:rsid w:val="00794B97"/>
    <w:rsid w:val="007B147D"/>
    <w:rsid w:val="007B3121"/>
    <w:rsid w:val="007E10D5"/>
    <w:rsid w:val="007E444C"/>
    <w:rsid w:val="007F024E"/>
    <w:rsid w:val="007F0762"/>
    <w:rsid w:val="00806C6B"/>
    <w:rsid w:val="00806DB7"/>
    <w:rsid w:val="00850568"/>
    <w:rsid w:val="008769CD"/>
    <w:rsid w:val="00877E9C"/>
    <w:rsid w:val="008A687D"/>
    <w:rsid w:val="008B74B7"/>
    <w:rsid w:val="008C081C"/>
    <w:rsid w:val="008C08D3"/>
    <w:rsid w:val="008C1093"/>
    <w:rsid w:val="008C50F2"/>
    <w:rsid w:val="008D3C58"/>
    <w:rsid w:val="008F0AD6"/>
    <w:rsid w:val="008F1428"/>
    <w:rsid w:val="00906E29"/>
    <w:rsid w:val="0091144E"/>
    <w:rsid w:val="009268D6"/>
    <w:rsid w:val="00937ABB"/>
    <w:rsid w:val="0094470E"/>
    <w:rsid w:val="00945293"/>
    <w:rsid w:val="0094574F"/>
    <w:rsid w:val="00963D5E"/>
    <w:rsid w:val="00963EBC"/>
    <w:rsid w:val="00966557"/>
    <w:rsid w:val="00980A02"/>
    <w:rsid w:val="00987839"/>
    <w:rsid w:val="009A7D53"/>
    <w:rsid w:val="009A7E45"/>
    <w:rsid w:val="009C20B8"/>
    <w:rsid w:val="009C50B3"/>
    <w:rsid w:val="009D3B17"/>
    <w:rsid w:val="009D5A82"/>
    <w:rsid w:val="009D7F72"/>
    <w:rsid w:val="009E2EF9"/>
    <w:rsid w:val="00A00ABC"/>
    <w:rsid w:val="00A048BA"/>
    <w:rsid w:val="00A10E7A"/>
    <w:rsid w:val="00A11AE3"/>
    <w:rsid w:val="00A13EBA"/>
    <w:rsid w:val="00A1429E"/>
    <w:rsid w:val="00A76964"/>
    <w:rsid w:val="00A82F09"/>
    <w:rsid w:val="00A8310D"/>
    <w:rsid w:val="00A87A0C"/>
    <w:rsid w:val="00A93020"/>
    <w:rsid w:val="00A9400C"/>
    <w:rsid w:val="00AA606D"/>
    <w:rsid w:val="00AB659E"/>
    <w:rsid w:val="00AE433C"/>
    <w:rsid w:val="00AF0910"/>
    <w:rsid w:val="00AF21FC"/>
    <w:rsid w:val="00B03360"/>
    <w:rsid w:val="00B175C2"/>
    <w:rsid w:val="00B1790F"/>
    <w:rsid w:val="00B334A6"/>
    <w:rsid w:val="00B337B3"/>
    <w:rsid w:val="00B34A18"/>
    <w:rsid w:val="00B52793"/>
    <w:rsid w:val="00B528B0"/>
    <w:rsid w:val="00B65894"/>
    <w:rsid w:val="00B70E7E"/>
    <w:rsid w:val="00B71040"/>
    <w:rsid w:val="00B80E03"/>
    <w:rsid w:val="00B80E53"/>
    <w:rsid w:val="00B8116C"/>
    <w:rsid w:val="00B84A3F"/>
    <w:rsid w:val="00B8554B"/>
    <w:rsid w:val="00BA0421"/>
    <w:rsid w:val="00BC47AD"/>
    <w:rsid w:val="00BD18D8"/>
    <w:rsid w:val="00BD4819"/>
    <w:rsid w:val="00BE1974"/>
    <w:rsid w:val="00BF1CBF"/>
    <w:rsid w:val="00BF2A15"/>
    <w:rsid w:val="00BF570F"/>
    <w:rsid w:val="00C053C4"/>
    <w:rsid w:val="00C25CBF"/>
    <w:rsid w:val="00C31949"/>
    <w:rsid w:val="00C31F7E"/>
    <w:rsid w:val="00C35BD5"/>
    <w:rsid w:val="00C4393D"/>
    <w:rsid w:val="00C44BE1"/>
    <w:rsid w:val="00C50EA9"/>
    <w:rsid w:val="00C7434D"/>
    <w:rsid w:val="00C76B92"/>
    <w:rsid w:val="00C807AB"/>
    <w:rsid w:val="00CB442F"/>
    <w:rsid w:val="00CC46DA"/>
    <w:rsid w:val="00CC4CAB"/>
    <w:rsid w:val="00CE0437"/>
    <w:rsid w:val="00CE4EE4"/>
    <w:rsid w:val="00D01830"/>
    <w:rsid w:val="00D05B24"/>
    <w:rsid w:val="00D135A1"/>
    <w:rsid w:val="00D2009B"/>
    <w:rsid w:val="00D322D8"/>
    <w:rsid w:val="00D43E8F"/>
    <w:rsid w:val="00D57174"/>
    <w:rsid w:val="00D60DD7"/>
    <w:rsid w:val="00D63D19"/>
    <w:rsid w:val="00D7376A"/>
    <w:rsid w:val="00D902D1"/>
    <w:rsid w:val="00DB332C"/>
    <w:rsid w:val="00DE3840"/>
    <w:rsid w:val="00E02662"/>
    <w:rsid w:val="00E12F33"/>
    <w:rsid w:val="00E31B40"/>
    <w:rsid w:val="00E379BC"/>
    <w:rsid w:val="00E65D89"/>
    <w:rsid w:val="00EB3A50"/>
    <w:rsid w:val="00EB695A"/>
    <w:rsid w:val="00EC66FB"/>
    <w:rsid w:val="00ED2F53"/>
    <w:rsid w:val="00F02F81"/>
    <w:rsid w:val="00F2193C"/>
    <w:rsid w:val="00F25134"/>
    <w:rsid w:val="00F36ECD"/>
    <w:rsid w:val="00F4696D"/>
    <w:rsid w:val="00F57B27"/>
    <w:rsid w:val="00F64E36"/>
    <w:rsid w:val="00F668CD"/>
    <w:rsid w:val="00F81BDE"/>
    <w:rsid w:val="00F8624A"/>
    <w:rsid w:val="00F916BB"/>
    <w:rsid w:val="00FA4FAB"/>
    <w:rsid w:val="00FC5028"/>
    <w:rsid w:val="00FC6303"/>
    <w:rsid w:val="00FE16EF"/>
    <w:rsid w:val="00FF0C94"/>
    <w:rsid w:val="00FF45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rsid w:val="00324375"/>
    <w:pPr>
      <w:tabs>
        <w:tab w:val="left" w:pos="-720"/>
        <w:tab w:val="left" w:pos="0"/>
      </w:tabs>
      <w:suppressAutoHyphens/>
      <w:jc w:val="both"/>
    </w:pPr>
    <w:rPr>
      <w:sz w:val="24"/>
    </w:rPr>
  </w:style>
  <w:style w:type="paragraph" w:customStyle="1" w:styleId="a">
    <w:basedOn w:val="Normal"/>
    <w:next w:val="BodyTextIndent"/>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rsid w:val="00324375"/>
    <w:pPr>
      <w:spacing w:after="120"/>
      <w:ind w:left="283"/>
    </w:pPr>
  </w:style>
  <w:style w:type="character" w:customStyle="1" w:styleId="style11">
    <w:name w:val="style11"/>
    <w:basedOn w:val="DefaultParagraphFont"/>
    <w:rsid w:val="00B80E53"/>
    <w:rPr>
      <w:sz w:val="24"/>
      <w:szCs w:val="24"/>
    </w:rPr>
  </w:style>
  <w:style w:type="paragraph" w:styleId="HTMLPreformatted">
    <w:name w:val="HTML Preformatted"/>
    <w:basedOn w:val="Normal"/>
    <w:link w:val="HTMLPreformattedChar"/>
    <w:uiPriority w:val="99"/>
    <w:rsid w:val="001F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paragraph" w:styleId="Header">
    <w:name w:val="header"/>
    <w:basedOn w:val="Normal"/>
    <w:link w:val="HeaderChar"/>
    <w:uiPriority w:val="99"/>
    <w:rsid w:val="00E65D89"/>
    <w:pPr>
      <w:tabs>
        <w:tab w:val="center" w:pos="4252"/>
        <w:tab w:val="right" w:pos="8504"/>
      </w:tabs>
    </w:pPr>
  </w:style>
  <w:style w:type="character" w:customStyle="1" w:styleId="HeaderChar">
    <w:name w:val="Header Char"/>
    <w:basedOn w:val="DefaultParagraphFont"/>
    <w:link w:val="Header"/>
    <w:uiPriority w:val="99"/>
    <w:rsid w:val="00E65D89"/>
  </w:style>
  <w:style w:type="paragraph" w:styleId="Footer">
    <w:name w:val="footer"/>
    <w:basedOn w:val="Normal"/>
    <w:link w:val="FooterChar"/>
    <w:uiPriority w:val="99"/>
    <w:rsid w:val="00E65D89"/>
    <w:pPr>
      <w:tabs>
        <w:tab w:val="center" w:pos="4252"/>
        <w:tab w:val="right" w:pos="8504"/>
      </w:tabs>
    </w:pPr>
  </w:style>
  <w:style w:type="character" w:customStyle="1" w:styleId="FooterChar">
    <w:name w:val="Footer Char"/>
    <w:basedOn w:val="DefaultParagraphFont"/>
    <w:link w:val="Footer"/>
    <w:uiPriority w:val="99"/>
    <w:rsid w:val="00E65D89"/>
  </w:style>
  <w:style w:type="paragraph" w:styleId="BalloonText">
    <w:name w:val="Balloon Text"/>
    <w:basedOn w:val="Normal"/>
    <w:link w:val="BalloonTextChar"/>
    <w:rsid w:val="00E65D89"/>
    <w:rPr>
      <w:rFonts w:ascii="Tahoma" w:hAnsi="Tahoma" w:cs="Tahoma"/>
      <w:sz w:val="16"/>
      <w:szCs w:val="16"/>
    </w:rPr>
  </w:style>
  <w:style w:type="character" w:customStyle="1" w:styleId="BalloonTextChar">
    <w:name w:val="Balloon Text Char"/>
    <w:basedOn w:val="DefaultParagraphFont"/>
    <w:link w:val="BalloonText"/>
    <w:rsid w:val="00E65D89"/>
    <w:rPr>
      <w:rFonts w:ascii="Tahoma" w:hAnsi="Tahoma" w:cs="Tahoma"/>
      <w:sz w:val="16"/>
      <w:szCs w:val="16"/>
    </w:rPr>
  </w:style>
  <w:style w:type="character" w:styleId="PageNumber">
    <w:name w:val="page number"/>
    <w:basedOn w:val="DefaultParagraphFont"/>
    <w:rsid w:val="00E65D89"/>
  </w:style>
  <w:style w:type="character" w:styleId="Hyperlink">
    <w:name w:val="Hyperlink"/>
    <w:basedOn w:val="DefaultParagraphFont"/>
    <w:rsid w:val="00806DB7"/>
    <w:rPr>
      <w:color w:val="0000FF" w:themeColor="hyperlink"/>
      <w:u w:val="single"/>
    </w:rPr>
  </w:style>
  <w:style w:type="paragraph" w:styleId="ListParagraph">
    <w:name w:val="List Paragraph"/>
    <w:basedOn w:val="Normal"/>
    <w:qFormat/>
    <w:rsid w:val="0062538C"/>
    <w:pPr>
      <w:suppressAutoHyphens/>
      <w:ind w:left="708"/>
    </w:pPr>
    <w:rPr>
      <w:lang w:eastAsia="ar-SA"/>
    </w:rPr>
  </w:style>
  <w:style w:type="character" w:customStyle="1" w:styleId="HTMLPreformattedChar">
    <w:name w:val="HTML Preformatted Char"/>
    <w:basedOn w:val="DefaultParagraphFont"/>
    <w:link w:val="HTMLPreformatted"/>
    <w:uiPriority w:val="99"/>
    <w:locked/>
    <w:rsid w:val="004F0BD5"/>
    <w:rPr>
      <w:rFonts w:ascii="Courier New" w:eastAsia="MS Mincho" w:hAnsi="Courier New" w:cs="Courier New"/>
      <w:lang w:val="es-ES_tradnl"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324375"/>
    <w:pPr>
      <w:overflowPunct w:val="0"/>
      <w:autoSpaceDE w:val="0"/>
      <w:autoSpaceDN w:val="0"/>
      <w:adjustRightInd w:val="0"/>
      <w:ind w:left="709"/>
      <w:jc w:val="both"/>
      <w:textAlignment w:val="baseline"/>
    </w:pPr>
    <w:rPr>
      <w:sz w:val="24"/>
      <w:lang w:val="es-ES_tradnl"/>
    </w:rPr>
  </w:style>
  <w:style w:type="paragraph" w:styleId="BodyText">
    <w:name w:val="Body Text"/>
    <w:basedOn w:val="Normal"/>
    <w:rsid w:val="00324375"/>
    <w:pPr>
      <w:tabs>
        <w:tab w:val="left" w:pos="-720"/>
        <w:tab w:val="left" w:pos="0"/>
      </w:tabs>
      <w:suppressAutoHyphens/>
      <w:jc w:val="both"/>
    </w:pPr>
    <w:rPr>
      <w:sz w:val="24"/>
    </w:rPr>
  </w:style>
  <w:style w:type="paragraph" w:customStyle="1" w:styleId="a">
    <w:basedOn w:val="Normal"/>
    <w:next w:val="BodyTextIndent"/>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BodyTextIndent">
    <w:name w:val="Body Text Indent"/>
    <w:basedOn w:val="Normal"/>
    <w:rsid w:val="00324375"/>
    <w:pPr>
      <w:spacing w:after="120"/>
      <w:ind w:left="283"/>
    </w:pPr>
  </w:style>
  <w:style w:type="character" w:customStyle="1" w:styleId="style11">
    <w:name w:val="style11"/>
    <w:basedOn w:val="DefaultParagraphFont"/>
    <w:rsid w:val="00B80E53"/>
    <w:rPr>
      <w:sz w:val="24"/>
      <w:szCs w:val="24"/>
    </w:rPr>
  </w:style>
  <w:style w:type="paragraph" w:styleId="HTMLPreformatted">
    <w:name w:val="HTML Preformatted"/>
    <w:basedOn w:val="Normal"/>
    <w:link w:val="HTMLPreformattedChar"/>
    <w:uiPriority w:val="99"/>
    <w:rsid w:val="001F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paragraph" w:styleId="Header">
    <w:name w:val="header"/>
    <w:basedOn w:val="Normal"/>
    <w:link w:val="HeaderChar"/>
    <w:uiPriority w:val="99"/>
    <w:rsid w:val="00E65D89"/>
    <w:pPr>
      <w:tabs>
        <w:tab w:val="center" w:pos="4252"/>
        <w:tab w:val="right" w:pos="8504"/>
      </w:tabs>
    </w:pPr>
  </w:style>
  <w:style w:type="character" w:customStyle="1" w:styleId="HeaderChar">
    <w:name w:val="Header Char"/>
    <w:basedOn w:val="DefaultParagraphFont"/>
    <w:link w:val="Header"/>
    <w:uiPriority w:val="99"/>
    <w:rsid w:val="00E65D89"/>
  </w:style>
  <w:style w:type="paragraph" w:styleId="Footer">
    <w:name w:val="footer"/>
    <w:basedOn w:val="Normal"/>
    <w:link w:val="FooterChar"/>
    <w:uiPriority w:val="99"/>
    <w:rsid w:val="00E65D89"/>
    <w:pPr>
      <w:tabs>
        <w:tab w:val="center" w:pos="4252"/>
        <w:tab w:val="right" w:pos="8504"/>
      </w:tabs>
    </w:pPr>
  </w:style>
  <w:style w:type="character" w:customStyle="1" w:styleId="FooterChar">
    <w:name w:val="Footer Char"/>
    <w:basedOn w:val="DefaultParagraphFont"/>
    <w:link w:val="Footer"/>
    <w:uiPriority w:val="99"/>
    <w:rsid w:val="00E65D89"/>
  </w:style>
  <w:style w:type="paragraph" w:styleId="BalloonText">
    <w:name w:val="Balloon Text"/>
    <w:basedOn w:val="Normal"/>
    <w:link w:val="BalloonTextChar"/>
    <w:rsid w:val="00E65D89"/>
    <w:rPr>
      <w:rFonts w:ascii="Tahoma" w:hAnsi="Tahoma" w:cs="Tahoma"/>
      <w:sz w:val="16"/>
      <w:szCs w:val="16"/>
    </w:rPr>
  </w:style>
  <w:style w:type="character" w:customStyle="1" w:styleId="BalloonTextChar">
    <w:name w:val="Balloon Text Char"/>
    <w:basedOn w:val="DefaultParagraphFont"/>
    <w:link w:val="BalloonText"/>
    <w:rsid w:val="00E65D89"/>
    <w:rPr>
      <w:rFonts w:ascii="Tahoma" w:hAnsi="Tahoma" w:cs="Tahoma"/>
      <w:sz w:val="16"/>
      <w:szCs w:val="16"/>
    </w:rPr>
  </w:style>
  <w:style w:type="character" w:styleId="PageNumber">
    <w:name w:val="page number"/>
    <w:basedOn w:val="DefaultParagraphFont"/>
    <w:rsid w:val="00E65D89"/>
  </w:style>
  <w:style w:type="character" w:styleId="Hyperlink">
    <w:name w:val="Hyperlink"/>
    <w:basedOn w:val="DefaultParagraphFont"/>
    <w:rsid w:val="00806DB7"/>
    <w:rPr>
      <w:color w:val="0000FF" w:themeColor="hyperlink"/>
      <w:u w:val="single"/>
    </w:rPr>
  </w:style>
  <w:style w:type="paragraph" w:styleId="ListParagraph">
    <w:name w:val="List Paragraph"/>
    <w:basedOn w:val="Normal"/>
    <w:qFormat/>
    <w:rsid w:val="0062538C"/>
    <w:pPr>
      <w:suppressAutoHyphens/>
      <w:ind w:left="708"/>
    </w:pPr>
    <w:rPr>
      <w:lang w:eastAsia="ar-SA"/>
    </w:rPr>
  </w:style>
  <w:style w:type="character" w:customStyle="1" w:styleId="HTMLPreformattedChar">
    <w:name w:val="HTML Preformatted Char"/>
    <w:basedOn w:val="DefaultParagraphFont"/>
    <w:link w:val="HTMLPreformatted"/>
    <w:uiPriority w:val="99"/>
    <w:locked/>
    <w:rsid w:val="004F0BD5"/>
    <w:rPr>
      <w:rFonts w:ascii="Courier New" w:eastAsia="MS Mincho" w:hAnsi="Courier New" w:cs="Courier New"/>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1587">
      <w:bodyDiv w:val="1"/>
      <w:marLeft w:val="0"/>
      <w:marRight w:val="0"/>
      <w:marTop w:val="0"/>
      <w:marBottom w:val="0"/>
      <w:divBdr>
        <w:top w:val="none" w:sz="0" w:space="0" w:color="auto"/>
        <w:left w:val="none" w:sz="0" w:space="0" w:color="auto"/>
        <w:bottom w:val="none" w:sz="0" w:space="0" w:color="auto"/>
        <w:right w:val="none" w:sz="0" w:space="0" w:color="auto"/>
      </w:divBdr>
    </w:div>
    <w:div w:id="189799454">
      <w:bodyDiv w:val="1"/>
      <w:marLeft w:val="0"/>
      <w:marRight w:val="0"/>
      <w:marTop w:val="0"/>
      <w:marBottom w:val="0"/>
      <w:divBdr>
        <w:top w:val="none" w:sz="0" w:space="0" w:color="auto"/>
        <w:left w:val="none" w:sz="0" w:space="0" w:color="auto"/>
        <w:bottom w:val="none" w:sz="0" w:space="0" w:color="auto"/>
        <w:right w:val="none" w:sz="0" w:space="0" w:color="auto"/>
      </w:divBdr>
    </w:div>
    <w:div w:id="268438694">
      <w:bodyDiv w:val="1"/>
      <w:marLeft w:val="0"/>
      <w:marRight w:val="0"/>
      <w:marTop w:val="0"/>
      <w:marBottom w:val="0"/>
      <w:divBdr>
        <w:top w:val="none" w:sz="0" w:space="0" w:color="auto"/>
        <w:left w:val="none" w:sz="0" w:space="0" w:color="auto"/>
        <w:bottom w:val="none" w:sz="0" w:space="0" w:color="auto"/>
        <w:right w:val="none" w:sz="0" w:space="0" w:color="auto"/>
      </w:divBdr>
    </w:div>
    <w:div w:id="307369744">
      <w:bodyDiv w:val="1"/>
      <w:marLeft w:val="0"/>
      <w:marRight w:val="0"/>
      <w:marTop w:val="0"/>
      <w:marBottom w:val="0"/>
      <w:divBdr>
        <w:top w:val="none" w:sz="0" w:space="0" w:color="auto"/>
        <w:left w:val="none" w:sz="0" w:space="0" w:color="auto"/>
        <w:bottom w:val="none" w:sz="0" w:space="0" w:color="auto"/>
        <w:right w:val="none" w:sz="0" w:space="0" w:color="auto"/>
      </w:divBdr>
    </w:div>
    <w:div w:id="398091105">
      <w:bodyDiv w:val="1"/>
      <w:marLeft w:val="0"/>
      <w:marRight w:val="0"/>
      <w:marTop w:val="0"/>
      <w:marBottom w:val="0"/>
      <w:divBdr>
        <w:top w:val="none" w:sz="0" w:space="0" w:color="auto"/>
        <w:left w:val="none" w:sz="0" w:space="0" w:color="auto"/>
        <w:bottom w:val="none" w:sz="0" w:space="0" w:color="auto"/>
        <w:right w:val="none" w:sz="0" w:space="0" w:color="auto"/>
      </w:divBdr>
    </w:div>
    <w:div w:id="434832311">
      <w:bodyDiv w:val="1"/>
      <w:marLeft w:val="0"/>
      <w:marRight w:val="0"/>
      <w:marTop w:val="0"/>
      <w:marBottom w:val="0"/>
      <w:divBdr>
        <w:top w:val="none" w:sz="0" w:space="0" w:color="auto"/>
        <w:left w:val="none" w:sz="0" w:space="0" w:color="auto"/>
        <w:bottom w:val="none" w:sz="0" w:space="0" w:color="auto"/>
        <w:right w:val="none" w:sz="0" w:space="0" w:color="auto"/>
      </w:divBdr>
    </w:div>
    <w:div w:id="440882841">
      <w:bodyDiv w:val="1"/>
      <w:marLeft w:val="0"/>
      <w:marRight w:val="0"/>
      <w:marTop w:val="0"/>
      <w:marBottom w:val="0"/>
      <w:divBdr>
        <w:top w:val="none" w:sz="0" w:space="0" w:color="auto"/>
        <w:left w:val="none" w:sz="0" w:space="0" w:color="auto"/>
        <w:bottom w:val="none" w:sz="0" w:space="0" w:color="auto"/>
        <w:right w:val="none" w:sz="0" w:space="0" w:color="auto"/>
      </w:divBdr>
    </w:div>
    <w:div w:id="531841555">
      <w:bodyDiv w:val="1"/>
      <w:marLeft w:val="0"/>
      <w:marRight w:val="0"/>
      <w:marTop w:val="0"/>
      <w:marBottom w:val="0"/>
      <w:divBdr>
        <w:top w:val="none" w:sz="0" w:space="0" w:color="auto"/>
        <w:left w:val="none" w:sz="0" w:space="0" w:color="auto"/>
        <w:bottom w:val="none" w:sz="0" w:space="0" w:color="auto"/>
        <w:right w:val="none" w:sz="0" w:space="0" w:color="auto"/>
      </w:divBdr>
      <w:divsChild>
        <w:div w:id="842281621">
          <w:marLeft w:val="0"/>
          <w:marRight w:val="0"/>
          <w:marTop w:val="0"/>
          <w:marBottom w:val="0"/>
          <w:divBdr>
            <w:top w:val="none" w:sz="0" w:space="0" w:color="auto"/>
            <w:left w:val="none" w:sz="0" w:space="0" w:color="auto"/>
            <w:bottom w:val="none" w:sz="0" w:space="0" w:color="auto"/>
            <w:right w:val="none" w:sz="0" w:space="0" w:color="auto"/>
          </w:divBdr>
        </w:div>
      </w:divsChild>
    </w:div>
    <w:div w:id="552815366">
      <w:bodyDiv w:val="1"/>
      <w:marLeft w:val="0"/>
      <w:marRight w:val="0"/>
      <w:marTop w:val="0"/>
      <w:marBottom w:val="0"/>
      <w:divBdr>
        <w:top w:val="none" w:sz="0" w:space="0" w:color="auto"/>
        <w:left w:val="none" w:sz="0" w:space="0" w:color="auto"/>
        <w:bottom w:val="none" w:sz="0" w:space="0" w:color="auto"/>
        <w:right w:val="none" w:sz="0" w:space="0" w:color="auto"/>
      </w:divBdr>
    </w:div>
    <w:div w:id="631440583">
      <w:bodyDiv w:val="1"/>
      <w:marLeft w:val="0"/>
      <w:marRight w:val="0"/>
      <w:marTop w:val="0"/>
      <w:marBottom w:val="0"/>
      <w:divBdr>
        <w:top w:val="none" w:sz="0" w:space="0" w:color="auto"/>
        <w:left w:val="none" w:sz="0" w:space="0" w:color="auto"/>
        <w:bottom w:val="none" w:sz="0" w:space="0" w:color="auto"/>
        <w:right w:val="none" w:sz="0" w:space="0" w:color="auto"/>
      </w:divBdr>
    </w:div>
    <w:div w:id="684282195">
      <w:bodyDiv w:val="1"/>
      <w:marLeft w:val="0"/>
      <w:marRight w:val="0"/>
      <w:marTop w:val="0"/>
      <w:marBottom w:val="0"/>
      <w:divBdr>
        <w:top w:val="none" w:sz="0" w:space="0" w:color="auto"/>
        <w:left w:val="none" w:sz="0" w:space="0" w:color="auto"/>
        <w:bottom w:val="none" w:sz="0" w:space="0" w:color="auto"/>
        <w:right w:val="none" w:sz="0" w:space="0" w:color="auto"/>
      </w:divBdr>
    </w:div>
    <w:div w:id="688261647">
      <w:bodyDiv w:val="1"/>
      <w:marLeft w:val="0"/>
      <w:marRight w:val="0"/>
      <w:marTop w:val="0"/>
      <w:marBottom w:val="0"/>
      <w:divBdr>
        <w:top w:val="none" w:sz="0" w:space="0" w:color="auto"/>
        <w:left w:val="none" w:sz="0" w:space="0" w:color="auto"/>
        <w:bottom w:val="none" w:sz="0" w:space="0" w:color="auto"/>
        <w:right w:val="none" w:sz="0" w:space="0" w:color="auto"/>
      </w:divBdr>
    </w:div>
    <w:div w:id="698629479">
      <w:bodyDiv w:val="1"/>
      <w:marLeft w:val="0"/>
      <w:marRight w:val="0"/>
      <w:marTop w:val="0"/>
      <w:marBottom w:val="0"/>
      <w:divBdr>
        <w:top w:val="none" w:sz="0" w:space="0" w:color="auto"/>
        <w:left w:val="none" w:sz="0" w:space="0" w:color="auto"/>
        <w:bottom w:val="none" w:sz="0" w:space="0" w:color="auto"/>
        <w:right w:val="none" w:sz="0" w:space="0" w:color="auto"/>
      </w:divBdr>
    </w:div>
    <w:div w:id="722749551">
      <w:bodyDiv w:val="1"/>
      <w:marLeft w:val="0"/>
      <w:marRight w:val="0"/>
      <w:marTop w:val="0"/>
      <w:marBottom w:val="0"/>
      <w:divBdr>
        <w:top w:val="none" w:sz="0" w:space="0" w:color="auto"/>
        <w:left w:val="none" w:sz="0" w:space="0" w:color="auto"/>
        <w:bottom w:val="none" w:sz="0" w:space="0" w:color="auto"/>
        <w:right w:val="none" w:sz="0" w:space="0" w:color="auto"/>
      </w:divBdr>
    </w:div>
    <w:div w:id="774444156">
      <w:bodyDiv w:val="1"/>
      <w:marLeft w:val="0"/>
      <w:marRight w:val="0"/>
      <w:marTop w:val="0"/>
      <w:marBottom w:val="0"/>
      <w:divBdr>
        <w:top w:val="none" w:sz="0" w:space="0" w:color="auto"/>
        <w:left w:val="none" w:sz="0" w:space="0" w:color="auto"/>
        <w:bottom w:val="none" w:sz="0" w:space="0" w:color="auto"/>
        <w:right w:val="none" w:sz="0" w:space="0" w:color="auto"/>
      </w:divBdr>
    </w:div>
    <w:div w:id="822281312">
      <w:bodyDiv w:val="1"/>
      <w:marLeft w:val="0"/>
      <w:marRight w:val="0"/>
      <w:marTop w:val="0"/>
      <w:marBottom w:val="0"/>
      <w:divBdr>
        <w:top w:val="none" w:sz="0" w:space="0" w:color="auto"/>
        <w:left w:val="none" w:sz="0" w:space="0" w:color="auto"/>
        <w:bottom w:val="none" w:sz="0" w:space="0" w:color="auto"/>
        <w:right w:val="none" w:sz="0" w:space="0" w:color="auto"/>
      </w:divBdr>
    </w:div>
    <w:div w:id="855002399">
      <w:bodyDiv w:val="1"/>
      <w:marLeft w:val="0"/>
      <w:marRight w:val="0"/>
      <w:marTop w:val="0"/>
      <w:marBottom w:val="0"/>
      <w:divBdr>
        <w:top w:val="none" w:sz="0" w:space="0" w:color="auto"/>
        <w:left w:val="none" w:sz="0" w:space="0" w:color="auto"/>
        <w:bottom w:val="none" w:sz="0" w:space="0" w:color="auto"/>
        <w:right w:val="none" w:sz="0" w:space="0" w:color="auto"/>
      </w:divBdr>
    </w:div>
    <w:div w:id="882521034">
      <w:bodyDiv w:val="1"/>
      <w:marLeft w:val="0"/>
      <w:marRight w:val="0"/>
      <w:marTop w:val="0"/>
      <w:marBottom w:val="0"/>
      <w:divBdr>
        <w:top w:val="none" w:sz="0" w:space="0" w:color="auto"/>
        <w:left w:val="none" w:sz="0" w:space="0" w:color="auto"/>
        <w:bottom w:val="none" w:sz="0" w:space="0" w:color="auto"/>
        <w:right w:val="none" w:sz="0" w:space="0" w:color="auto"/>
      </w:divBdr>
    </w:div>
    <w:div w:id="883755748">
      <w:bodyDiv w:val="1"/>
      <w:marLeft w:val="0"/>
      <w:marRight w:val="0"/>
      <w:marTop w:val="0"/>
      <w:marBottom w:val="0"/>
      <w:divBdr>
        <w:top w:val="none" w:sz="0" w:space="0" w:color="auto"/>
        <w:left w:val="none" w:sz="0" w:space="0" w:color="auto"/>
        <w:bottom w:val="none" w:sz="0" w:space="0" w:color="auto"/>
        <w:right w:val="none" w:sz="0" w:space="0" w:color="auto"/>
      </w:divBdr>
    </w:div>
    <w:div w:id="891044184">
      <w:bodyDiv w:val="1"/>
      <w:marLeft w:val="0"/>
      <w:marRight w:val="0"/>
      <w:marTop w:val="0"/>
      <w:marBottom w:val="0"/>
      <w:divBdr>
        <w:top w:val="none" w:sz="0" w:space="0" w:color="auto"/>
        <w:left w:val="none" w:sz="0" w:space="0" w:color="auto"/>
        <w:bottom w:val="none" w:sz="0" w:space="0" w:color="auto"/>
        <w:right w:val="none" w:sz="0" w:space="0" w:color="auto"/>
      </w:divBdr>
    </w:div>
    <w:div w:id="894505203">
      <w:bodyDiv w:val="1"/>
      <w:marLeft w:val="0"/>
      <w:marRight w:val="0"/>
      <w:marTop w:val="0"/>
      <w:marBottom w:val="0"/>
      <w:divBdr>
        <w:top w:val="none" w:sz="0" w:space="0" w:color="auto"/>
        <w:left w:val="none" w:sz="0" w:space="0" w:color="auto"/>
        <w:bottom w:val="none" w:sz="0" w:space="0" w:color="auto"/>
        <w:right w:val="none" w:sz="0" w:space="0" w:color="auto"/>
      </w:divBdr>
    </w:div>
    <w:div w:id="949435457">
      <w:bodyDiv w:val="1"/>
      <w:marLeft w:val="0"/>
      <w:marRight w:val="0"/>
      <w:marTop w:val="0"/>
      <w:marBottom w:val="0"/>
      <w:divBdr>
        <w:top w:val="none" w:sz="0" w:space="0" w:color="auto"/>
        <w:left w:val="none" w:sz="0" w:space="0" w:color="auto"/>
        <w:bottom w:val="none" w:sz="0" w:space="0" w:color="auto"/>
        <w:right w:val="none" w:sz="0" w:space="0" w:color="auto"/>
      </w:divBdr>
    </w:div>
    <w:div w:id="976688618">
      <w:bodyDiv w:val="1"/>
      <w:marLeft w:val="0"/>
      <w:marRight w:val="0"/>
      <w:marTop w:val="0"/>
      <w:marBottom w:val="0"/>
      <w:divBdr>
        <w:top w:val="none" w:sz="0" w:space="0" w:color="auto"/>
        <w:left w:val="none" w:sz="0" w:space="0" w:color="auto"/>
        <w:bottom w:val="none" w:sz="0" w:space="0" w:color="auto"/>
        <w:right w:val="none" w:sz="0" w:space="0" w:color="auto"/>
      </w:divBdr>
    </w:div>
    <w:div w:id="993221244">
      <w:bodyDiv w:val="1"/>
      <w:marLeft w:val="0"/>
      <w:marRight w:val="0"/>
      <w:marTop w:val="0"/>
      <w:marBottom w:val="0"/>
      <w:divBdr>
        <w:top w:val="none" w:sz="0" w:space="0" w:color="auto"/>
        <w:left w:val="none" w:sz="0" w:space="0" w:color="auto"/>
        <w:bottom w:val="none" w:sz="0" w:space="0" w:color="auto"/>
        <w:right w:val="none" w:sz="0" w:space="0" w:color="auto"/>
      </w:divBdr>
    </w:div>
    <w:div w:id="1071349575">
      <w:bodyDiv w:val="1"/>
      <w:marLeft w:val="0"/>
      <w:marRight w:val="0"/>
      <w:marTop w:val="0"/>
      <w:marBottom w:val="0"/>
      <w:divBdr>
        <w:top w:val="none" w:sz="0" w:space="0" w:color="auto"/>
        <w:left w:val="none" w:sz="0" w:space="0" w:color="auto"/>
        <w:bottom w:val="none" w:sz="0" w:space="0" w:color="auto"/>
        <w:right w:val="none" w:sz="0" w:space="0" w:color="auto"/>
      </w:divBdr>
    </w:div>
    <w:div w:id="1125807352">
      <w:bodyDiv w:val="1"/>
      <w:marLeft w:val="0"/>
      <w:marRight w:val="0"/>
      <w:marTop w:val="0"/>
      <w:marBottom w:val="0"/>
      <w:divBdr>
        <w:top w:val="none" w:sz="0" w:space="0" w:color="auto"/>
        <w:left w:val="none" w:sz="0" w:space="0" w:color="auto"/>
        <w:bottom w:val="none" w:sz="0" w:space="0" w:color="auto"/>
        <w:right w:val="none" w:sz="0" w:space="0" w:color="auto"/>
      </w:divBdr>
    </w:div>
    <w:div w:id="1140684492">
      <w:bodyDiv w:val="1"/>
      <w:marLeft w:val="0"/>
      <w:marRight w:val="0"/>
      <w:marTop w:val="0"/>
      <w:marBottom w:val="0"/>
      <w:divBdr>
        <w:top w:val="none" w:sz="0" w:space="0" w:color="auto"/>
        <w:left w:val="none" w:sz="0" w:space="0" w:color="auto"/>
        <w:bottom w:val="none" w:sz="0" w:space="0" w:color="auto"/>
        <w:right w:val="none" w:sz="0" w:space="0" w:color="auto"/>
      </w:divBdr>
    </w:div>
    <w:div w:id="1151287268">
      <w:bodyDiv w:val="1"/>
      <w:marLeft w:val="0"/>
      <w:marRight w:val="0"/>
      <w:marTop w:val="0"/>
      <w:marBottom w:val="0"/>
      <w:divBdr>
        <w:top w:val="none" w:sz="0" w:space="0" w:color="auto"/>
        <w:left w:val="none" w:sz="0" w:space="0" w:color="auto"/>
        <w:bottom w:val="none" w:sz="0" w:space="0" w:color="auto"/>
        <w:right w:val="none" w:sz="0" w:space="0" w:color="auto"/>
      </w:divBdr>
    </w:div>
    <w:div w:id="1196307608">
      <w:bodyDiv w:val="1"/>
      <w:marLeft w:val="0"/>
      <w:marRight w:val="0"/>
      <w:marTop w:val="0"/>
      <w:marBottom w:val="0"/>
      <w:divBdr>
        <w:top w:val="none" w:sz="0" w:space="0" w:color="auto"/>
        <w:left w:val="none" w:sz="0" w:space="0" w:color="auto"/>
        <w:bottom w:val="none" w:sz="0" w:space="0" w:color="auto"/>
        <w:right w:val="none" w:sz="0" w:space="0" w:color="auto"/>
      </w:divBdr>
    </w:div>
    <w:div w:id="1245068276">
      <w:bodyDiv w:val="1"/>
      <w:marLeft w:val="0"/>
      <w:marRight w:val="0"/>
      <w:marTop w:val="0"/>
      <w:marBottom w:val="0"/>
      <w:divBdr>
        <w:top w:val="none" w:sz="0" w:space="0" w:color="auto"/>
        <w:left w:val="none" w:sz="0" w:space="0" w:color="auto"/>
        <w:bottom w:val="none" w:sz="0" w:space="0" w:color="auto"/>
        <w:right w:val="none" w:sz="0" w:space="0" w:color="auto"/>
      </w:divBdr>
    </w:div>
    <w:div w:id="1313103565">
      <w:bodyDiv w:val="1"/>
      <w:marLeft w:val="0"/>
      <w:marRight w:val="0"/>
      <w:marTop w:val="0"/>
      <w:marBottom w:val="0"/>
      <w:divBdr>
        <w:top w:val="none" w:sz="0" w:space="0" w:color="auto"/>
        <w:left w:val="none" w:sz="0" w:space="0" w:color="auto"/>
        <w:bottom w:val="none" w:sz="0" w:space="0" w:color="auto"/>
        <w:right w:val="none" w:sz="0" w:space="0" w:color="auto"/>
      </w:divBdr>
    </w:div>
    <w:div w:id="1313488805">
      <w:bodyDiv w:val="1"/>
      <w:marLeft w:val="0"/>
      <w:marRight w:val="0"/>
      <w:marTop w:val="0"/>
      <w:marBottom w:val="0"/>
      <w:divBdr>
        <w:top w:val="none" w:sz="0" w:space="0" w:color="auto"/>
        <w:left w:val="none" w:sz="0" w:space="0" w:color="auto"/>
        <w:bottom w:val="none" w:sz="0" w:space="0" w:color="auto"/>
        <w:right w:val="none" w:sz="0" w:space="0" w:color="auto"/>
      </w:divBdr>
    </w:div>
    <w:div w:id="1350567353">
      <w:bodyDiv w:val="1"/>
      <w:marLeft w:val="0"/>
      <w:marRight w:val="0"/>
      <w:marTop w:val="0"/>
      <w:marBottom w:val="0"/>
      <w:divBdr>
        <w:top w:val="none" w:sz="0" w:space="0" w:color="auto"/>
        <w:left w:val="none" w:sz="0" w:space="0" w:color="auto"/>
        <w:bottom w:val="none" w:sz="0" w:space="0" w:color="auto"/>
        <w:right w:val="none" w:sz="0" w:space="0" w:color="auto"/>
      </w:divBdr>
    </w:div>
    <w:div w:id="1386637756">
      <w:bodyDiv w:val="1"/>
      <w:marLeft w:val="0"/>
      <w:marRight w:val="0"/>
      <w:marTop w:val="0"/>
      <w:marBottom w:val="0"/>
      <w:divBdr>
        <w:top w:val="none" w:sz="0" w:space="0" w:color="auto"/>
        <w:left w:val="none" w:sz="0" w:space="0" w:color="auto"/>
        <w:bottom w:val="none" w:sz="0" w:space="0" w:color="auto"/>
        <w:right w:val="none" w:sz="0" w:space="0" w:color="auto"/>
      </w:divBdr>
    </w:div>
    <w:div w:id="1449616270">
      <w:bodyDiv w:val="1"/>
      <w:marLeft w:val="0"/>
      <w:marRight w:val="0"/>
      <w:marTop w:val="0"/>
      <w:marBottom w:val="0"/>
      <w:divBdr>
        <w:top w:val="none" w:sz="0" w:space="0" w:color="auto"/>
        <w:left w:val="none" w:sz="0" w:space="0" w:color="auto"/>
        <w:bottom w:val="none" w:sz="0" w:space="0" w:color="auto"/>
        <w:right w:val="none" w:sz="0" w:space="0" w:color="auto"/>
      </w:divBdr>
    </w:div>
    <w:div w:id="1478035315">
      <w:bodyDiv w:val="1"/>
      <w:marLeft w:val="0"/>
      <w:marRight w:val="0"/>
      <w:marTop w:val="0"/>
      <w:marBottom w:val="0"/>
      <w:divBdr>
        <w:top w:val="none" w:sz="0" w:space="0" w:color="auto"/>
        <w:left w:val="none" w:sz="0" w:space="0" w:color="auto"/>
        <w:bottom w:val="none" w:sz="0" w:space="0" w:color="auto"/>
        <w:right w:val="none" w:sz="0" w:space="0" w:color="auto"/>
      </w:divBdr>
    </w:div>
    <w:div w:id="1493834909">
      <w:bodyDiv w:val="1"/>
      <w:marLeft w:val="0"/>
      <w:marRight w:val="0"/>
      <w:marTop w:val="0"/>
      <w:marBottom w:val="0"/>
      <w:divBdr>
        <w:top w:val="none" w:sz="0" w:space="0" w:color="auto"/>
        <w:left w:val="none" w:sz="0" w:space="0" w:color="auto"/>
        <w:bottom w:val="none" w:sz="0" w:space="0" w:color="auto"/>
        <w:right w:val="none" w:sz="0" w:space="0" w:color="auto"/>
      </w:divBdr>
    </w:div>
    <w:div w:id="1493982397">
      <w:bodyDiv w:val="1"/>
      <w:marLeft w:val="0"/>
      <w:marRight w:val="0"/>
      <w:marTop w:val="0"/>
      <w:marBottom w:val="0"/>
      <w:divBdr>
        <w:top w:val="none" w:sz="0" w:space="0" w:color="auto"/>
        <w:left w:val="none" w:sz="0" w:space="0" w:color="auto"/>
        <w:bottom w:val="none" w:sz="0" w:space="0" w:color="auto"/>
        <w:right w:val="none" w:sz="0" w:space="0" w:color="auto"/>
      </w:divBdr>
    </w:div>
    <w:div w:id="1502357597">
      <w:bodyDiv w:val="1"/>
      <w:marLeft w:val="0"/>
      <w:marRight w:val="0"/>
      <w:marTop w:val="0"/>
      <w:marBottom w:val="0"/>
      <w:divBdr>
        <w:top w:val="none" w:sz="0" w:space="0" w:color="auto"/>
        <w:left w:val="none" w:sz="0" w:space="0" w:color="auto"/>
        <w:bottom w:val="none" w:sz="0" w:space="0" w:color="auto"/>
        <w:right w:val="none" w:sz="0" w:space="0" w:color="auto"/>
      </w:divBdr>
    </w:div>
    <w:div w:id="1536430993">
      <w:bodyDiv w:val="1"/>
      <w:marLeft w:val="0"/>
      <w:marRight w:val="0"/>
      <w:marTop w:val="0"/>
      <w:marBottom w:val="0"/>
      <w:divBdr>
        <w:top w:val="none" w:sz="0" w:space="0" w:color="auto"/>
        <w:left w:val="none" w:sz="0" w:space="0" w:color="auto"/>
        <w:bottom w:val="none" w:sz="0" w:space="0" w:color="auto"/>
        <w:right w:val="none" w:sz="0" w:space="0" w:color="auto"/>
      </w:divBdr>
    </w:div>
    <w:div w:id="1577739524">
      <w:bodyDiv w:val="1"/>
      <w:marLeft w:val="0"/>
      <w:marRight w:val="0"/>
      <w:marTop w:val="0"/>
      <w:marBottom w:val="0"/>
      <w:divBdr>
        <w:top w:val="none" w:sz="0" w:space="0" w:color="auto"/>
        <w:left w:val="none" w:sz="0" w:space="0" w:color="auto"/>
        <w:bottom w:val="none" w:sz="0" w:space="0" w:color="auto"/>
        <w:right w:val="none" w:sz="0" w:space="0" w:color="auto"/>
      </w:divBdr>
    </w:div>
    <w:div w:id="1613199507">
      <w:bodyDiv w:val="1"/>
      <w:marLeft w:val="0"/>
      <w:marRight w:val="0"/>
      <w:marTop w:val="0"/>
      <w:marBottom w:val="0"/>
      <w:divBdr>
        <w:top w:val="none" w:sz="0" w:space="0" w:color="auto"/>
        <w:left w:val="none" w:sz="0" w:space="0" w:color="auto"/>
        <w:bottom w:val="none" w:sz="0" w:space="0" w:color="auto"/>
        <w:right w:val="none" w:sz="0" w:space="0" w:color="auto"/>
      </w:divBdr>
    </w:div>
    <w:div w:id="1653675314">
      <w:bodyDiv w:val="1"/>
      <w:marLeft w:val="0"/>
      <w:marRight w:val="0"/>
      <w:marTop w:val="0"/>
      <w:marBottom w:val="0"/>
      <w:divBdr>
        <w:top w:val="none" w:sz="0" w:space="0" w:color="auto"/>
        <w:left w:val="none" w:sz="0" w:space="0" w:color="auto"/>
        <w:bottom w:val="none" w:sz="0" w:space="0" w:color="auto"/>
        <w:right w:val="none" w:sz="0" w:space="0" w:color="auto"/>
      </w:divBdr>
    </w:div>
    <w:div w:id="1692805261">
      <w:bodyDiv w:val="1"/>
      <w:marLeft w:val="0"/>
      <w:marRight w:val="0"/>
      <w:marTop w:val="0"/>
      <w:marBottom w:val="0"/>
      <w:divBdr>
        <w:top w:val="none" w:sz="0" w:space="0" w:color="auto"/>
        <w:left w:val="none" w:sz="0" w:space="0" w:color="auto"/>
        <w:bottom w:val="none" w:sz="0" w:space="0" w:color="auto"/>
        <w:right w:val="none" w:sz="0" w:space="0" w:color="auto"/>
      </w:divBdr>
    </w:div>
    <w:div w:id="1728410077">
      <w:bodyDiv w:val="1"/>
      <w:marLeft w:val="0"/>
      <w:marRight w:val="0"/>
      <w:marTop w:val="0"/>
      <w:marBottom w:val="0"/>
      <w:divBdr>
        <w:top w:val="none" w:sz="0" w:space="0" w:color="auto"/>
        <w:left w:val="none" w:sz="0" w:space="0" w:color="auto"/>
        <w:bottom w:val="none" w:sz="0" w:space="0" w:color="auto"/>
        <w:right w:val="none" w:sz="0" w:space="0" w:color="auto"/>
      </w:divBdr>
    </w:div>
    <w:div w:id="1849321357">
      <w:bodyDiv w:val="1"/>
      <w:marLeft w:val="0"/>
      <w:marRight w:val="0"/>
      <w:marTop w:val="0"/>
      <w:marBottom w:val="0"/>
      <w:divBdr>
        <w:top w:val="none" w:sz="0" w:space="0" w:color="auto"/>
        <w:left w:val="none" w:sz="0" w:space="0" w:color="auto"/>
        <w:bottom w:val="none" w:sz="0" w:space="0" w:color="auto"/>
        <w:right w:val="none" w:sz="0" w:space="0" w:color="auto"/>
      </w:divBdr>
    </w:div>
    <w:div w:id="1878199354">
      <w:bodyDiv w:val="1"/>
      <w:marLeft w:val="0"/>
      <w:marRight w:val="0"/>
      <w:marTop w:val="0"/>
      <w:marBottom w:val="0"/>
      <w:divBdr>
        <w:top w:val="none" w:sz="0" w:space="0" w:color="auto"/>
        <w:left w:val="none" w:sz="0" w:space="0" w:color="auto"/>
        <w:bottom w:val="none" w:sz="0" w:space="0" w:color="auto"/>
        <w:right w:val="none" w:sz="0" w:space="0" w:color="auto"/>
      </w:divBdr>
    </w:div>
    <w:div w:id="1899898278">
      <w:bodyDiv w:val="1"/>
      <w:marLeft w:val="0"/>
      <w:marRight w:val="0"/>
      <w:marTop w:val="0"/>
      <w:marBottom w:val="0"/>
      <w:divBdr>
        <w:top w:val="none" w:sz="0" w:space="0" w:color="auto"/>
        <w:left w:val="none" w:sz="0" w:space="0" w:color="auto"/>
        <w:bottom w:val="none" w:sz="0" w:space="0" w:color="auto"/>
        <w:right w:val="none" w:sz="0" w:space="0" w:color="auto"/>
      </w:divBdr>
    </w:div>
    <w:div w:id="1901091619">
      <w:bodyDiv w:val="1"/>
      <w:marLeft w:val="0"/>
      <w:marRight w:val="0"/>
      <w:marTop w:val="0"/>
      <w:marBottom w:val="0"/>
      <w:divBdr>
        <w:top w:val="none" w:sz="0" w:space="0" w:color="auto"/>
        <w:left w:val="none" w:sz="0" w:space="0" w:color="auto"/>
        <w:bottom w:val="none" w:sz="0" w:space="0" w:color="auto"/>
        <w:right w:val="none" w:sz="0" w:space="0" w:color="auto"/>
      </w:divBdr>
    </w:div>
    <w:div w:id="1907643833">
      <w:bodyDiv w:val="1"/>
      <w:marLeft w:val="0"/>
      <w:marRight w:val="0"/>
      <w:marTop w:val="0"/>
      <w:marBottom w:val="0"/>
      <w:divBdr>
        <w:top w:val="none" w:sz="0" w:space="0" w:color="auto"/>
        <w:left w:val="none" w:sz="0" w:space="0" w:color="auto"/>
        <w:bottom w:val="none" w:sz="0" w:space="0" w:color="auto"/>
        <w:right w:val="none" w:sz="0" w:space="0" w:color="auto"/>
      </w:divBdr>
    </w:div>
    <w:div w:id="1948780011">
      <w:bodyDiv w:val="1"/>
      <w:marLeft w:val="0"/>
      <w:marRight w:val="0"/>
      <w:marTop w:val="0"/>
      <w:marBottom w:val="0"/>
      <w:divBdr>
        <w:top w:val="none" w:sz="0" w:space="0" w:color="auto"/>
        <w:left w:val="none" w:sz="0" w:space="0" w:color="auto"/>
        <w:bottom w:val="none" w:sz="0" w:space="0" w:color="auto"/>
        <w:right w:val="none" w:sz="0" w:space="0" w:color="auto"/>
      </w:divBdr>
    </w:div>
    <w:div w:id="1998534445">
      <w:bodyDiv w:val="1"/>
      <w:marLeft w:val="0"/>
      <w:marRight w:val="0"/>
      <w:marTop w:val="0"/>
      <w:marBottom w:val="0"/>
      <w:divBdr>
        <w:top w:val="none" w:sz="0" w:space="0" w:color="auto"/>
        <w:left w:val="none" w:sz="0" w:space="0" w:color="auto"/>
        <w:bottom w:val="none" w:sz="0" w:space="0" w:color="auto"/>
        <w:right w:val="none" w:sz="0" w:space="0" w:color="auto"/>
      </w:divBdr>
    </w:div>
    <w:div w:id="2013991976">
      <w:bodyDiv w:val="1"/>
      <w:marLeft w:val="0"/>
      <w:marRight w:val="0"/>
      <w:marTop w:val="0"/>
      <w:marBottom w:val="0"/>
      <w:divBdr>
        <w:top w:val="none" w:sz="0" w:space="0" w:color="auto"/>
        <w:left w:val="none" w:sz="0" w:space="0" w:color="auto"/>
        <w:bottom w:val="none" w:sz="0" w:space="0" w:color="auto"/>
        <w:right w:val="none" w:sz="0" w:space="0" w:color="auto"/>
      </w:divBdr>
    </w:div>
    <w:div w:id="2025282178">
      <w:bodyDiv w:val="1"/>
      <w:marLeft w:val="0"/>
      <w:marRight w:val="0"/>
      <w:marTop w:val="0"/>
      <w:marBottom w:val="0"/>
      <w:divBdr>
        <w:top w:val="none" w:sz="0" w:space="0" w:color="auto"/>
        <w:left w:val="none" w:sz="0" w:space="0" w:color="auto"/>
        <w:bottom w:val="none" w:sz="0" w:space="0" w:color="auto"/>
        <w:right w:val="none" w:sz="0" w:space="0" w:color="auto"/>
      </w:divBdr>
    </w:div>
    <w:div w:id="20883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E3D12-8974-4CE9-A9BE-B01D3DF4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3585</Words>
  <Characters>21349</Characters>
  <Application>Microsoft Office Word</Application>
  <DocSecurity>2</DocSecurity>
  <Lines>177</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PRESUPUESTO GENERAL DEL CABILDO INSULAR DE TENERIFE</vt:lpstr>
      <vt:lpstr>PRESUPUESTO GENERAL DEL CABILDO INSULAR DE TENERIFE</vt:lpstr>
    </vt:vector>
  </TitlesOfParts>
  <Company>Cabildo Insular de Tenerife</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Antonio Airam García Plasencia</cp:lastModifiedBy>
  <cp:revision>3</cp:revision>
  <cp:lastPrinted>2018-10-24T14:53:00Z</cp:lastPrinted>
  <dcterms:created xsi:type="dcterms:W3CDTF">2018-11-05T16:24:00Z</dcterms:created>
  <dcterms:modified xsi:type="dcterms:W3CDTF">2018-11-05T16:26:00Z</dcterms:modified>
</cp:coreProperties>
</file>